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ED46E" w14:textId="2AAB384D" w:rsidR="002E544F" w:rsidRPr="00D4086E" w:rsidRDefault="00BD6173">
      <w:pPr>
        <w:pStyle w:val="Title"/>
        <w:rPr>
          <w:rFonts w:ascii="Comic Sans MS" w:hAnsi="Comic Sans MS"/>
          <w:b/>
          <w:bCs/>
        </w:rPr>
      </w:pPr>
      <w:r>
        <w:rPr>
          <w:noProof/>
          <w:color w:val="0072C6"/>
          <w:sz w:val="20"/>
          <w:szCs w:val="20"/>
          <w:lang w:val="en-GB" w:eastAsia="en-GB"/>
        </w:rPr>
        <mc:AlternateContent>
          <mc:Choice Requires="wps">
            <w:drawing>
              <wp:anchor distT="0" distB="0" distL="114300" distR="114300" simplePos="0" relativeHeight="251659264" behindDoc="0" locked="0" layoutInCell="1" allowOverlap="1" wp14:anchorId="059BBB84" wp14:editId="26B73DCA">
                <wp:simplePos x="0" y="0"/>
                <wp:positionH relativeFrom="margin">
                  <wp:posOffset>-2391</wp:posOffset>
                </wp:positionH>
                <wp:positionV relativeFrom="paragraph">
                  <wp:posOffset>-79300</wp:posOffset>
                </wp:positionV>
                <wp:extent cx="6823495" cy="958476"/>
                <wp:effectExtent l="0" t="0" r="0" b="0"/>
                <wp:wrapNone/>
                <wp:docPr id="1" name="Text Box 1"/>
                <wp:cNvGraphicFramePr/>
                <a:graphic xmlns:a="http://schemas.openxmlformats.org/drawingml/2006/main">
                  <a:graphicData uri="http://schemas.microsoft.com/office/word/2010/wordprocessingShape">
                    <wps:wsp>
                      <wps:cNvSpPr txBox="1"/>
                      <wps:spPr>
                        <a:xfrm>
                          <a:off x="0" y="0"/>
                          <a:ext cx="6823495" cy="958476"/>
                        </a:xfrm>
                        <a:prstGeom prst="rect">
                          <a:avLst/>
                        </a:prstGeom>
                        <a:solidFill>
                          <a:schemeClr val="lt1"/>
                        </a:solidFill>
                        <a:ln w="6350">
                          <a:noFill/>
                        </a:ln>
                      </wps:spPr>
                      <wps:txbx>
                        <w:txbxContent>
                          <w:p w14:paraId="0A43BC71" w14:textId="790950A6" w:rsidR="00BD6173" w:rsidRDefault="00BD6173" w:rsidP="00BD6173">
                            <w:pPr>
                              <w:jc w:val="center"/>
                            </w:pPr>
                          </w:p>
                          <w:p w14:paraId="63A0FB1D" w14:textId="2AC6B16E" w:rsidR="00BD6173" w:rsidRDefault="00BD6173" w:rsidP="00BD6173">
                            <w:pPr>
                              <w:jc w:val="center"/>
                            </w:pPr>
                            <w:r>
                              <w:rPr>
                                <w:noProof/>
                                <w:lang w:val="en-GB" w:eastAsia="en-GB"/>
                              </w:rPr>
                              <w:drawing>
                                <wp:inline distT="0" distB="0" distL="0" distR="0" wp14:anchorId="1D9E2477" wp14:editId="56E9AE3D">
                                  <wp:extent cx="879894" cy="553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9254" cy="571785"/>
                                          </a:xfrm>
                                          <a:prstGeom prst="rect">
                                            <a:avLst/>
                                          </a:prstGeom>
                                          <a:noFill/>
                                          <a:ln>
                                            <a:noFill/>
                                          </a:ln>
                                        </pic:spPr>
                                      </pic:pic>
                                    </a:graphicData>
                                  </a:graphic>
                                </wp:inline>
                              </w:drawing>
                            </w:r>
                            <w:r>
                              <w:rPr>
                                <w:noProof/>
                                <w:lang w:val="en-GB" w:eastAsia="en-GB"/>
                              </w:rPr>
                              <w:drawing>
                                <wp:inline distT="0" distB="0" distL="0" distR="0" wp14:anchorId="5DCE3F29" wp14:editId="4C5A0267">
                                  <wp:extent cx="1155940" cy="534575"/>
                                  <wp:effectExtent l="0" t="0" r="6350" b="0"/>
                                  <wp:docPr id="8" name="Picture 8" descr="Norfolk and Suffolk NHS Foundation Trust - N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folk and Suffolk NHS Foundation Trust - NSPA"/>
                                          <pic:cNvPicPr>
                                            <a:picLocks noChangeAspect="1" noChangeArrowheads="1"/>
                                          </pic:cNvPicPr>
                                        </pic:nvPicPr>
                                        <pic:blipFill rotWithShape="1">
                                          <a:blip r:embed="rId12">
                                            <a:extLst>
                                              <a:ext uri="{28A0092B-C50C-407E-A947-70E740481C1C}">
                                                <a14:useLocalDpi xmlns:a14="http://schemas.microsoft.com/office/drawing/2010/main" val="0"/>
                                              </a:ext>
                                            </a:extLst>
                                          </a:blip>
                                          <a:srcRect l="10135" t="26160" r="14533" b="24201"/>
                                          <a:stretch/>
                                        </pic:blipFill>
                                        <pic:spPr bwMode="auto">
                                          <a:xfrm>
                                            <a:off x="0" y="0"/>
                                            <a:ext cx="1194809" cy="552550"/>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341B0295" wp14:editId="0B3EEDD1">
                                  <wp:extent cx="1168622" cy="535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34035" t="13350" r="6342" b="30919"/>
                                          <a:stretch>
                                            <a:fillRect/>
                                          </a:stretch>
                                        </pic:blipFill>
                                        <pic:spPr bwMode="auto">
                                          <a:xfrm>
                                            <a:off x="0" y="0"/>
                                            <a:ext cx="1179417" cy="540038"/>
                                          </a:xfrm>
                                          <a:prstGeom prst="rect">
                                            <a:avLst/>
                                          </a:prstGeom>
                                          <a:noFill/>
                                          <a:ln>
                                            <a:noFill/>
                                          </a:ln>
                                        </pic:spPr>
                                      </pic:pic>
                                    </a:graphicData>
                                  </a:graphic>
                                </wp:inline>
                              </w:drawing>
                            </w:r>
                            <w:r w:rsidRPr="00165FC6">
                              <w:rPr>
                                <w:noProof/>
                                <w:lang w:val="en-GB" w:eastAsia="en-GB"/>
                              </w:rPr>
                              <w:drawing>
                                <wp:inline distT="0" distB="0" distL="0" distR="0" wp14:anchorId="08361CAF" wp14:editId="1EF70A11">
                                  <wp:extent cx="1394910" cy="560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6612" t="14443" r="6503" b="10136"/>
                                          <a:stretch/>
                                        </pic:blipFill>
                                        <pic:spPr bwMode="auto">
                                          <a:xfrm>
                                            <a:off x="0" y="0"/>
                                            <a:ext cx="1473265" cy="591797"/>
                                          </a:xfrm>
                                          <a:prstGeom prst="rect">
                                            <a:avLst/>
                                          </a:prstGeom>
                                          <a:noFill/>
                                          <a:ln>
                                            <a:noFill/>
                                          </a:ln>
                                          <a:extLst>
                                            <a:ext uri="{53640926-AAD7-44D8-BBD7-CCE9431645EC}">
                                              <a14:shadowObscured xmlns:a14="http://schemas.microsoft.com/office/drawing/2010/main"/>
                                            </a:ext>
                                          </a:extLst>
                                        </pic:spPr>
                                      </pic:pic>
                                    </a:graphicData>
                                  </a:graphic>
                                </wp:inline>
                              </w:drawing>
                            </w:r>
                          </w:p>
                          <w:p w14:paraId="31CE6CFD" w14:textId="77777777" w:rsidR="00BD6173" w:rsidRDefault="00BD6173" w:rsidP="00BD6173">
                            <w:pPr>
                              <w:pStyle w:val="Title"/>
                              <w:rPr>
                                <w:color w:val="0072C6"/>
                                <w:szCs w:val="28"/>
                              </w:rPr>
                            </w:pPr>
                          </w:p>
                          <w:p w14:paraId="4C9CB1E7" w14:textId="77777777" w:rsidR="00BD6173" w:rsidRDefault="00BD6173" w:rsidP="00BD61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9BBB84" id="_x0000_t202" coordsize="21600,21600" o:spt="202" path="m,l,21600r21600,l21600,xe">
                <v:stroke joinstyle="miter"/>
                <v:path gradientshapeok="t" o:connecttype="rect"/>
              </v:shapetype>
              <v:shape id="Text Box 1" o:spid="_x0000_s1026" type="#_x0000_t202" style="position:absolute;left:0;text-align:left;margin-left:-.2pt;margin-top:-6.25pt;width:537.3pt;height:75.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" fillcolor="white [3201]" stroked="f" strokeweight=".5pt">
                <v:textbox>
                  <w:txbxContent>
                    <w:p w14:paraId="0A43BC71" w14:textId="790950A6" w:rsidR="00BD6173" w:rsidRDefault="00BD6173" w:rsidP="00BD6173">
                      <w:pPr>
                        <w:jc w:val="center"/>
                      </w:pPr>
                    </w:p>
                    <w:p w14:paraId="63A0FB1D" w14:textId="2AC6B16E" w:rsidR="00BD6173" w:rsidRDefault="00BD6173" w:rsidP="00BD6173">
                      <w:pPr>
                        <w:jc w:val="center"/>
                      </w:pPr>
                      <w:r>
                        <w:rPr>
                          <w:noProof/>
                          <w:lang w:val="en-GB" w:eastAsia="en-GB"/>
                        </w:rPr>
                        <w:drawing>
                          <wp:inline distT="0" distB="0" distL="0" distR="0" wp14:anchorId="1D9E2477" wp14:editId="56E9AE3D">
                            <wp:extent cx="879894" cy="553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9254" cy="571785"/>
                                    </a:xfrm>
                                    <a:prstGeom prst="rect">
                                      <a:avLst/>
                                    </a:prstGeom>
                                    <a:noFill/>
                                    <a:ln>
                                      <a:noFill/>
                                    </a:ln>
                                  </pic:spPr>
                                </pic:pic>
                              </a:graphicData>
                            </a:graphic>
                          </wp:inline>
                        </w:drawing>
                      </w:r>
                      <w:r>
                        <w:rPr>
                          <w:noProof/>
                          <w:lang w:val="en-GB" w:eastAsia="en-GB"/>
                        </w:rPr>
                        <w:drawing>
                          <wp:inline distT="0" distB="0" distL="0" distR="0" wp14:anchorId="5DCE3F29" wp14:editId="4C5A0267">
                            <wp:extent cx="1155940" cy="534575"/>
                            <wp:effectExtent l="0" t="0" r="6350" b="0"/>
                            <wp:docPr id="8" name="Picture 8" descr="Norfolk and Suffolk NHS Foundation Trust - N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folk and Suffolk NHS Foundation Trust - NSPA"/>
                                    <pic:cNvPicPr>
                                      <a:picLocks noChangeAspect="1" noChangeArrowheads="1"/>
                                    </pic:cNvPicPr>
                                  </pic:nvPicPr>
                                  <pic:blipFill rotWithShape="1">
                                    <a:blip r:embed="rId16">
                                      <a:extLst>
                                        <a:ext uri="{28A0092B-C50C-407E-A947-70E740481C1C}">
                                          <a14:useLocalDpi xmlns:a14="http://schemas.microsoft.com/office/drawing/2010/main" val="0"/>
                                        </a:ext>
                                      </a:extLst>
                                    </a:blip>
                                    <a:srcRect l="10135" t="26160" r="14533" b="24201"/>
                                    <a:stretch/>
                                  </pic:blipFill>
                                  <pic:spPr bwMode="auto">
                                    <a:xfrm>
                                      <a:off x="0" y="0"/>
                                      <a:ext cx="1194809" cy="552550"/>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341B0295" wp14:editId="0B3EEDD1">
                            <wp:extent cx="1168622" cy="535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l="34035" t="13350" r="6342" b="30919"/>
                                    <a:stretch>
                                      <a:fillRect/>
                                    </a:stretch>
                                  </pic:blipFill>
                                  <pic:spPr bwMode="auto">
                                    <a:xfrm>
                                      <a:off x="0" y="0"/>
                                      <a:ext cx="1179417" cy="540038"/>
                                    </a:xfrm>
                                    <a:prstGeom prst="rect">
                                      <a:avLst/>
                                    </a:prstGeom>
                                    <a:noFill/>
                                    <a:ln>
                                      <a:noFill/>
                                    </a:ln>
                                  </pic:spPr>
                                </pic:pic>
                              </a:graphicData>
                            </a:graphic>
                          </wp:inline>
                        </w:drawing>
                      </w:r>
                      <w:r w:rsidRPr="00165FC6">
                        <w:rPr>
                          <w:noProof/>
                          <w:lang w:val="en-GB" w:eastAsia="en-GB"/>
                        </w:rPr>
                        <w:drawing>
                          <wp:inline distT="0" distB="0" distL="0" distR="0" wp14:anchorId="08361CAF" wp14:editId="1EF70A11">
                            <wp:extent cx="1394910" cy="5603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6612" t="14443" r="6503" b="10136"/>
                                    <a:stretch/>
                                  </pic:blipFill>
                                  <pic:spPr bwMode="auto">
                                    <a:xfrm>
                                      <a:off x="0" y="0"/>
                                      <a:ext cx="1473265" cy="591797"/>
                                    </a:xfrm>
                                    <a:prstGeom prst="rect">
                                      <a:avLst/>
                                    </a:prstGeom>
                                    <a:noFill/>
                                    <a:ln>
                                      <a:noFill/>
                                    </a:ln>
                                    <a:extLst>
                                      <a:ext uri="{53640926-AAD7-44D8-BBD7-CCE9431645EC}">
                                        <a14:shadowObscured xmlns:a14="http://schemas.microsoft.com/office/drawing/2010/main"/>
                                      </a:ext>
                                    </a:extLst>
                                  </pic:spPr>
                                </pic:pic>
                              </a:graphicData>
                            </a:graphic>
                          </wp:inline>
                        </w:drawing>
                      </w:r>
                    </w:p>
                    <w:p w14:paraId="31CE6CFD" w14:textId="77777777" w:rsidR="00BD6173" w:rsidRDefault="00BD6173" w:rsidP="00BD6173">
                      <w:pPr>
                        <w:pStyle w:val="Title"/>
                        <w:rPr>
                          <w:color w:val="0072C6"/>
                          <w:szCs w:val="28"/>
                        </w:rPr>
                      </w:pPr>
                    </w:p>
                    <w:p w14:paraId="4C9CB1E7" w14:textId="77777777" w:rsidR="00BD6173" w:rsidRDefault="00BD6173" w:rsidP="00BD6173">
                      <w:pPr>
                        <w:jc w:val="center"/>
                      </w:pPr>
                    </w:p>
                  </w:txbxContent>
                </v:textbox>
                <w10:wrap anchorx="margin"/>
              </v:shape>
            </w:pict>
          </mc:Fallback>
        </mc:AlternateContent>
      </w:r>
    </w:p>
    <w:p w14:paraId="42EDF23E" w14:textId="77777777" w:rsidR="00265F22" w:rsidRPr="00D4086E" w:rsidRDefault="00265F22">
      <w:pPr>
        <w:pStyle w:val="Title"/>
        <w:rPr>
          <w:rFonts w:ascii="Arial" w:hAnsi="Arial"/>
          <w:b/>
          <w:bCs/>
        </w:rPr>
      </w:pPr>
    </w:p>
    <w:p w14:paraId="46DA5C62" w14:textId="77777777" w:rsidR="00BD6173" w:rsidRDefault="00BD6173" w:rsidP="0043344D">
      <w:pPr>
        <w:pStyle w:val="Title"/>
        <w:rPr>
          <w:rFonts w:ascii="Arial" w:hAnsi="Arial"/>
          <w:b/>
          <w:bCs/>
        </w:rPr>
      </w:pPr>
    </w:p>
    <w:p w14:paraId="075F6FE1" w14:textId="77777777" w:rsidR="00BD6173" w:rsidRDefault="00BD6173" w:rsidP="0043344D">
      <w:pPr>
        <w:pStyle w:val="Title"/>
        <w:rPr>
          <w:rFonts w:ascii="Arial" w:hAnsi="Arial"/>
          <w:b/>
          <w:bCs/>
        </w:rPr>
      </w:pPr>
    </w:p>
    <w:p w14:paraId="20FFA403" w14:textId="77777777" w:rsidR="00BD6173" w:rsidRDefault="00BD6173" w:rsidP="002C2DE8">
      <w:pPr>
        <w:pStyle w:val="Title"/>
        <w:jc w:val="left"/>
        <w:rPr>
          <w:rFonts w:ascii="Arial" w:hAnsi="Arial"/>
          <w:b/>
          <w:bCs/>
        </w:rPr>
      </w:pPr>
    </w:p>
    <w:p w14:paraId="7C5D6913" w14:textId="127A7123" w:rsidR="002C2DE8" w:rsidRPr="002C2DE8" w:rsidRDefault="002C2DE8" w:rsidP="002C2DE8">
      <w:pPr>
        <w:pStyle w:val="Title"/>
        <w:rPr>
          <w:rFonts w:ascii="Arial" w:hAnsi="Arial" w:cs="Arial"/>
          <w:b/>
          <w:color w:val="0072C6"/>
          <w:sz w:val="32"/>
          <w:szCs w:val="32"/>
        </w:rPr>
      </w:pPr>
      <w:r w:rsidRPr="002C2DE8">
        <w:rPr>
          <w:rFonts w:ascii="Arial" w:hAnsi="Arial" w:cs="Arial"/>
          <w:b/>
          <w:color w:val="0072C6"/>
          <w:sz w:val="32"/>
          <w:szCs w:val="32"/>
        </w:rPr>
        <w:t>Cognitive Analytic Therapy (CAT) Practitioner Trainin</w:t>
      </w:r>
      <w:r w:rsidR="003A6AEB">
        <w:rPr>
          <w:rFonts w:ascii="Arial" w:hAnsi="Arial" w:cs="Arial"/>
          <w:b/>
          <w:color w:val="0072C6"/>
          <w:sz w:val="32"/>
          <w:szCs w:val="32"/>
        </w:rPr>
        <w:t>g</w:t>
      </w:r>
    </w:p>
    <w:p w14:paraId="01806EA8" w14:textId="77777777" w:rsidR="002C2DE8" w:rsidRPr="002C2DE8" w:rsidRDefault="002C2DE8" w:rsidP="002C2DE8">
      <w:pPr>
        <w:pStyle w:val="Title"/>
        <w:rPr>
          <w:rFonts w:ascii="Arial" w:hAnsi="Arial" w:cs="Arial"/>
          <w:b/>
          <w:color w:val="0072C6"/>
          <w:sz w:val="32"/>
          <w:szCs w:val="32"/>
        </w:rPr>
      </w:pPr>
    </w:p>
    <w:p w14:paraId="2694F783" w14:textId="48CA086E" w:rsidR="002C2DE8" w:rsidRPr="002C2DE8" w:rsidRDefault="007F1FBB" w:rsidP="002C2DE8">
      <w:pPr>
        <w:pStyle w:val="Title"/>
        <w:rPr>
          <w:rFonts w:ascii="Arial" w:hAnsi="Arial" w:cs="Arial"/>
          <w:b/>
          <w:szCs w:val="28"/>
        </w:rPr>
      </w:pPr>
      <w:r>
        <w:rPr>
          <w:rFonts w:ascii="Arial" w:hAnsi="Arial" w:cs="Arial"/>
          <w:b/>
          <w:color w:val="0072C6"/>
          <w:sz w:val="24"/>
        </w:rPr>
        <w:t xml:space="preserve">Commissioned and Funded by NHS England for </w:t>
      </w:r>
      <w:r w:rsidR="002C2DE8" w:rsidRPr="002C2DE8">
        <w:rPr>
          <w:rFonts w:ascii="Arial" w:hAnsi="Arial" w:cs="Arial"/>
          <w:b/>
          <w:color w:val="0072C6"/>
          <w:sz w:val="24"/>
        </w:rPr>
        <w:t>NHS secondary care staff working with people with Complex Relational Problems</w:t>
      </w:r>
    </w:p>
    <w:p w14:paraId="0EF61FCC" w14:textId="77777777" w:rsidR="002C2DE8" w:rsidRPr="002C2DE8" w:rsidRDefault="002C2DE8" w:rsidP="0043344D">
      <w:pPr>
        <w:pStyle w:val="Title"/>
        <w:rPr>
          <w:rFonts w:ascii="Arial" w:hAnsi="Arial" w:cs="Arial"/>
          <w:b/>
          <w:bCs/>
        </w:rPr>
      </w:pPr>
    </w:p>
    <w:p w14:paraId="1391D68F" w14:textId="77777777" w:rsidR="00265F22" w:rsidRPr="00D4086E" w:rsidRDefault="00265F22" w:rsidP="00DE0A64">
      <w:pPr>
        <w:pStyle w:val="Title"/>
        <w:jc w:val="left"/>
        <w:rPr>
          <w:rFonts w:ascii="Arial" w:hAnsi="Arial"/>
          <w:b/>
          <w:bCs/>
        </w:rPr>
      </w:pPr>
    </w:p>
    <w:p w14:paraId="5CE0E81D" w14:textId="5611BB9B" w:rsidR="00265F22" w:rsidRPr="002C2DE8" w:rsidRDefault="00F15D5F">
      <w:pPr>
        <w:pStyle w:val="Title"/>
        <w:rPr>
          <w:rFonts w:ascii="Arial" w:hAnsi="Arial"/>
          <w:b/>
          <w:bCs/>
        </w:rPr>
      </w:pPr>
      <w:r>
        <w:rPr>
          <w:rFonts w:ascii="Arial" w:hAnsi="Arial"/>
          <w:b/>
          <w:bCs/>
        </w:rPr>
        <w:t xml:space="preserve">Key </w:t>
      </w:r>
      <w:r w:rsidR="007F1FBB">
        <w:rPr>
          <w:rFonts w:ascii="Arial" w:hAnsi="Arial"/>
          <w:b/>
          <w:bCs/>
        </w:rPr>
        <w:t>Differences</w:t>
      </w:r>
      <w:r>
        <w:rPr>
          <w:rFonts w:ascii="Arial" w:hAnsi="Arial"/>
          <w:b/>
          <w:bCs/>
        </w:rPr>
        <w:t xml:space="preserve"> for </w:t>
      </w:r>
      <w:r w:rsidR="00B6710A">
        <w:rPr>
          <w:rFonts w:ascii="Arial" w:hAnsi="Arial"/>
          <w:b/>
          <w:bCs/>
        </w:rPr>
        <w:t xml:space="preserve">CAT Practitioner commissioned courses for </w:t>
      </w:r>
      <w:r>
        <w:rPr>
          <w:rFonts w:ascii="Arial" w:hAnsi="Arial"/>
          <w:b/>
          <w:bCs/>
        </w:rPr>
        <w:t>NHS England funded trainees</w:t>
      </w:r>
    </w:p>
    <w:p w14:paraId="3B359B45" w14:textId="77777777" w:rsidR="00265F22" w:rsidRPr="002C2DE8" w:rsidRDefault="00265F22">
      <w:pPr>
        <w:jc w:val="center"/>
        <w:rPr>
          <w:rFonts w:ascii="Arial" w:hAnsi="Arial"/>
          <w:b/>
          <w:bCs/>
        </w:rPr>
      </w:pPr>
    </w:p>
    <w:p w14:paraId="0476E191" w14:textId="416570C8" w:rsidR="0078465F" w:rsidRDefault="0078465F" w:rsidP="0060495E">
      <w:pPr>
        <w:shd w:val="clear" w:color="auto" w:fill="FFFFFF"/>
        <w:spacing w:line="276" w:lineRule="auto"/>
        <w:rPr>
          <w:rFonts w:asciiTheme="minorHAnsi" w:hAnsiTheme="minorHAnsi" w:cstheme="minorHAnsi"/>
          <w:szCs w:val="22"/>
        </w:rPr>
      </w:pPr>
      <w:bookmarkStart w:id="0" w:name="_Hlk128134110"/>
      <w:r>
        <w:rPr>
          <w:rFonts w:asciiTheme="minorHAnsi" w:hAnsiTheme="minorHAnsi" w:cstheme="minorHAnsi"/>
          <w:szCs w:val="22"/>
        </w:rPr>
        <w:t xml:space="preserve">CAT Practitioner training is </w:t>
      </w:r>
      <w:r w:rsidR="00CD65A7" w:rsidRPr="0060495E">
        <w:rPr>
          <w:rFonts w:asciiTheme="minorHAnsi" w:hAnsiTheme="minorHAnsi" w:cstheme="minorHAnsi"/>
          <w:szCs w:val="22"/>
        </w:rPr>
        <w:t xml:space="preserve">funded by NHS England </w:t>
      </w:r>
      <w:r w:rsidR="00D74201" w:rsidRPr="0060495E">
        <w:rPr>
          <w:rFonts w:asciiTheme="minorHAnsi" w:hAnsiTheme="minorHAnsi" w:cstheme="minorHAnsi"/>
          <w:color w:val="333333"/>
          <w:szCs w:val="22"/>
        </w:rPr>
        <w:t xml:space="preserve">to support the expansion of psychological therapies for severe mental health problems in adult community services and is specific for staff in </w:t>
      </w:r>
      <w:r w:rsidR="00CD65A7" w:rsidRPr="0060495E">
        <w:rPr>
          <w:rFonts w:asciiTheme="minorHAnsi" w:hAnsiTheme="minorHAnsi" w:cstheme="minorHAnsi"/>
          <w:color w:val="333333"/>
          <w:szCs w:val="22"/>
        </w:rPr>
        <w:t>c</w:t>
      </w:r>
      <w:r w:rsidR="00D74201" w:rsidRPr="0060495E">
        <w:rPr>
          <w:rFonts w:asciiTheme="minorHAnsi" w:hAnsiTheme="minorHAnsi" w:cstheme="minorHAnsi"/>
          <w:color w:val="333333"/>
          <w:szCs w:val="22"/>
        </w:rPr>
        <w:t xml:space="preserve">ommunity services </w:t>
      </w:r>
      <w:r w:rsidR="00CD65A7" w:rsidRPr="0060495E">
        <w:rPr>
          <w:rFonts w:asciiTheme="minorHAnsi" w:hAnsiTheme="minorHAnsi" w:cstheme="minorHAnsi"/>
          <w:szCs w:val="22"/>
        </w:rPr>
        <w:t>working with adults (including older people) with people with complex relational problems and adverse childhood experience, who would be likely to meet criteria for a diagnosis of “Borderline Personality Disorder” or “Emotionally Unstable Personality Disorder (EUPD)”.</w:t>
      </w:r>
      <w:bookmarkEnd w:id="0"/>
      <w:r w:rsidR="007F1FBB">
        <w:rPr>
          <w:rFonts w:asciiTheme="minorHAnsi" w:hAnsiTheme="minorHAnsi" w:cstheme="minorHAnsi"/>
          <w:szCs w:val="22"/>
        </w:rPr>
        <w:t xml:space="preserve"> </w:t>
      </w:r>
      <w:r w:rsidR="00CD65A7" w:rsidRPr="0060495E">
        <w:rPr>
          <w:rFonts w:asciiTheme="minorHAnsi" w:hAnsiTheme="minorHAnsi" w:cstheme="minorHAnsi"/>
          <w:szCs w:val="22"/>
        </w:rPr>
        <w:t xml:space="preserve">Three courses have been </w:t>
      </w:r>
      <w:r>
        <w:rPr>
          <w:rFonts w:asciiTheme="minorHAnsi" w:hAnsiTheme="minorHAnsi" w:cstheme="minorHAnsi"/>
          <w:szCs w:val="22"/>
        </w:rPr>
        <w:t>commissioned</w:t>
      </w:r>
      <w:r w:rsidR="00F15D5F">
        <w:rPr>
          <w:rFonts w:asciiTheme="minorHAnsi" w:hAnsiTheme="minorHAnsi" w:cstheme="minorHAnsi"/>
          <w:szCs w:val="22"/>
        </w:rPr>
        <w:t>, starting in 2023</w:t>
      </w:r>
      <w:r>
        <w:rPr>
          <w:rFonts w:asciiTheme="minorHAnsi" w:hAnsiTheme="minorHAnsi" w:cstheme="minorHAnsi"/>
          <w:szCs w:val="22"/>
        </w:rPr>
        <w:t>:</w:t>
      </w:r>
      <w:r w:rsidR="00CD65A7" w:rsidRPr="0060495E">
        <w:rPr>
          <w:rFonts w:asciiTheme="minorHAnsi" w:hAnsiTheme="minorHAnsi" w:cstheme="minorHAnsi"/>
          <w:szCs w:val="22"/>
        </w:rPr>
        <w:t xml:space="preserve"> </w:t>
      </w:r>
    </w:p>
    <w:p w14:paraId="3584DE0D" w14:textId="77777777" w:rsidR="0078465F" w:rsidRPr="0078465F" w:rsidRDefault="00E6071D" w:rsidP="0078465F">
      <w:pPr>
        <w:pStyle w:val="ListParagraph"/>
        <w:numPr>
          <w:ilvl w:val="0"/>
          <w:numId w:val="13"/>
        </w:numPr>
        <w:shd w:val="clear" w:color="auto" w:fill="FFFFFF"/>
        <w:rPr>
          <w:rFonts w:asciiTheme="minorHAnsi" w:hAnsiTheme="minorHAnsi" w:cstheme="minorHAnsi"/>
        </w:rPr>
      </w:pPr>
      <w:r w:rsidRPr="0078465F">
        <w:rPr>
          <w:rFonts w:asciiTheme="minorHAnsi" w:hAnsiTheme="minorHAnsi" w:cstheme="minorHAnsi"/>
        </w:rPr>
        <w:t xml:space="preserve">Catalyse to cover North West, Midlands, and towards Yorkshire and the Humber; </w:t>
      </w:r>
    </w:p>
    <w:p w14:paraId="367642C2" w14:textId="77777777" w:rsidR="0078465F" w:rsidRPr="0078465F" w:rsidRDefault="00E6071D" w:rsidP="0078465F">
      <w:pPr>
        <w:pStyle w:val="ListParagraph"/>
        <w:numPr>
          <w:ilvl w:val="0"/>
          <w:numId w:val="13"/>
        </w:numPr>
        <w:shd w:val="clear" w:color="auto" w:fill="FFFFFF"/>
        <w:rPr>
          <w:rFonts w:asciiTheme="minorHAnsi" w:hAnsiTheme="minorHAnsi" w:cstheme="minorHAnsi"/>
        </w:rPr>
      </w:pPr>
      <w:r w:rsidRPr="0078465F">
        <w:rPr>
          <w:rFonts w:asciiTheme="minorHAnsi" w:hAnsiTheme="minorHAnsi" w:cstheme="minorHAnsi"/>
        </w:rPr>
        <w:t xml:space="preserve">Cumbria, Newcastle, Tyne and Wear NHS Trust for the North East; </w:t>
      </w:r>
    </w:p>
    <w:p w14:paraId="7E438D62" w14:textId="77777777" w:rsidR="0078465F" w:rsidRDefault="0078465F" w:rsidP="0078465F">
      <w:pPr>
        <w:pStyle w:val="ListParagraph"/>
        <w:numPr>
          <w:ilvl w:val="0"/>
          <w:numId w:val="13"/>
        </w:numPr>
        <w:shd w:val="clear" w:color="auto" w:fill="FFFFFF"/>
        <w:rPr>
          <w:rFonts w:asciiTheme="minorHAnsi" w:hAnsiTheme="minorHAnsi" w:cstheme="minorHAnsi"/>
        </w:rPr>
      </w:pPr>
      <w:r w:rsidRPr="0078465F">
        <w:rPr>
          <w:rFonts w:asciiTheme="minorHAnsi" w:hAnsiTheme="minorHAnsi" w:cstheme="minorHAnsi"/>
        </w:rPr>
        <w:t>S</w:t>
      </w:r>
      <w:r w:rsidR="00E6071D" w:rsidRPr="0078465F">
        <w:rPr>
          <w:rFonts w:asciiTheme="minorHAnsi" w:hAnsiTheme="minorHAnsi" w:cstheme="minorHAnsi"/>
        </w:rPr>
        <w:t xml:space="preserve">ussex Partnership who will host a course in the South East covering Sussex, London, Suffolk and Norfolk. </w:t>
      </w:r>
    </w:p>
    <w:p w14:paraId="2023BFD7" w14:textId="5DFF5DBD" w:rsidR="00F15D5F" w:rsidRPr="00F15D5F" w:rsidRDefault="00F15D5F" w:rsidP="0060495E">
      <w:pPr>
        <w:pStyle w:val="ListParagraph"/>
        <w:numPr>
          <w:ilvl w:val="0"/>
          <w:numId w:val="13"/>
        </w:numPr>
        <w:shd w:val="clear" w:color="auto" w:fill="FFFFFF"/>
        <w:rPr>
          <w:rFonts w:asciiTheme="minorHAnsi" w:hAnsiTheme="minorHAnsi" w:cstheme="minorHAnsi"/>
        </w:rPr>
      </w:pPr>
      <w:r>
        <w:rPr>
          <w:rFonts w:asciiTheme="minorHAnsi" w:hAnsiTheme="minorHAnsi" w:cstheme="minorHAnsi"/>
        </w:rPr>
        <w:t>T</w:t>
      </w:r>
      <w:r w:rsidR="00E6071D" w:rsidRPr="00F15D5F">
        <w:rPr>
          <w:rFonts w:asciiTheme="minorHAnsi" w:hAnsiTheme="minorHAnsi" w:cstheme="minorHAnsi"/>
        </w:rPr>
        <w:t>here will another commissioning round for gaps to ensure trainees can access training across the whole of England.</w:t>
      </w:r>
      <w:r w:rsidR="007F1FBB" w:rsidRPr="00F15D5F">
        <w:rPr>
          <w:rFonts w:asciiTheme="minorHAnsi" w:hAnsiTheme="minorHAnsi" w:cstheme="minorHAnsi"/>
        </w:rPr>
        <w:t xml:space="preserve"> </w:t>
      </w:r>
    </w:p>
    <w:p w14:paraId="6242342F" w14:textId="65542673" w:rsidR="001415BA" w:rsidRPr="00893812" w:rsidRDefault="007F1FBB" w:rsidP="00F15D5F">
      <w:pPr>
        <w:shd w:val="clear" w:color="auto" w:fill="FFFFFF"/>
        <w:spacing w:line="276" w:lineRule="auto"/>
      </w:pPr>
      <w:r>
        <w:rPr>
          <w:rFonts w:asciiTheme="minorHAnsi" w:hAnsiTheme="minorHAnsi" w:cstheme="minorHAnsi"/>
          <w:szCs w:val="22"/>
        </w:rPr>
        <w:t>Cohorts for NHS England funded trainees may be standalone or trainees will be part of a</w:t>
      </w:r>
      <w:r w:rsidR="002E57AF">
        <w:rPr>
          <w:rFonts w:asciiTheme="minorHAnsi" w:hAnsiTheme="minorHAnsi" w:cstheme="minorHAnsi"/>
          <w:szCs w:val="22"/>
        </w:rPr>
        <w:t>n</w:t>
      </w:r>
      <w:r>
        <w:rPr>
          <w:rFonts w:asciiTheme="minorHAnsi" w:hAnsiTheme="minorHAnsi" w:cstheme="minorHAnsi"/>
          <w:szCs w:val="22"/>
        </w:rPr>
        <w:t xml:space="preserve"> open cohort with other trainees but have specific </w:t>
      </w:r>
      <w:r w:rsidR="0078465F">
        <w:rPr>
          <w:rFonts w:asciiTheme="minorHAnsi" w:hAnsiTheme="minorHAnsi" w:cstheme="minorHAnsi"/>
          <w:szCs w:val="22"/>
        </w:rPr>
        <w:t>components.</w:t>
      </w:r>
      <w:r w:rsidR="00F15D5F">
        <w:rPr>
          <w:rFonts w:asciiTheme="minorHAnsi" w:hAnsiTheme="minorHAnsi" w:cstheme="minorHAnsi"/>
          <w:szCs w:val="22"/>
        </w:rPr>
        <w:t xml:space="preserve"> </w:t>
      </w:r>
      <w:r w:rsidR="002E544F">
        <w:t xml:space="preserve">Although </w:t>
      </w:r>
      <w:r>
        <w:t xml:space="preserve">trainees </w:t>
      </w:r>
      <w:r w:rsidR="002E544F">
        <w:t xml:space="preserve">work with clients with complex needs for which CAT is particularly helpful, the training </w:t>
      </w:r>
      <w:r>
        <w:t xml:space="preserve">and the award is generic and </w:t>
      </w:r>
      <w:r w:rsidR="002E544F">
        <w:t xml:space="preserve">is designed in such a way to equip </w:t>
      </w:r>
      <w:r>
        <w:t>trainees w</w:t>
      </w:r>
      <w:r w:rsidR="002E544F">
        <w:t xml:space="preserve">ith </w:t>
      </w:r>
      <w:r w:rsidR="001415BA" w:rsidRPr="00893812">
        <w:t xml:space="preserve">the ability to flexibly </w:t>
      </w:r>
      <w:r w:rsidR="0043344D">
        <w:t xml:space="preserve">use </w:t>
      </w:r>
      <w:r w:rsidR="001415BA" w:rsidRPr="00893812">
        <w:t xml:space="preserve">CAT </w:t>
      </w:r>
      <w:r w:rsidR="0043344D">
        <w:t xml:space="preserve">with </w:t>
      </w:r>
      <w:r w:rsidR="0002218E">
        <w:t>clients</w:t>
      </w:r>
      <w:r w:rsidR="0043344D">
        <w:t xml:space="preserve"> with a range of</w:t>
      </w:r>
      <w:r w:rsidR="001415BA" w:rsidRPr="00893812">
        <w:t xml:space="preserve"> presenting difficulties, and </w:t>
      </w:r>
      <w:r w:rsidR="0043344D">
        <w:t>in t</w:t>
      </w:r>
      <w:r w:rsidR="001415BA" w:rsidRPr="00893812">
        <w:t>he wider context within which they are seen.</w:t>
      </w:r>
      <w:r w:rsidR="0078465F">
        <w:t xml:space="preserve"> This paper describes the key differences for the CAT Practitioner award for NHS England funded trainees</w:t>
      </w:r>
    </w:p>
    <w:p w14:paraId="687959CA" w14:textId="77777777" w:rsidR="008E3814" w:rsidRDefault="008E3814">
      <w:pPr>
        <w:pStyle w:val="Heading5"/>
        <w:rPr>
          <w:rFonts w:ascii="Arial" w:hAnsi="Arial"/>
        </w:rPr>
      </w:pPr>
    </w:p>
    <w:p w14:paraId="366094BA" w14:textId="72238BFE" w:rsidR="008E3814" w:rsidRDefault="008E3814" w:rsidP="0060495E">
      <w:pPr>
        <w:pStyle w:val="Heading5"/>
        <w:numPr>
          <w:ilvl w:val="0"/>
          <w:numId w:val="8"/>
        </w:numPr>
        <w:rPr>
          <w:rFonts w:ascii="Arial" w:hAnsi="Arial"/>
        </w:rPr>
      </w:pPr>
      <w:r>
        <w:rPr>
          <w:rFonts w:ascii="Arial" w:hAnsi="Arial"/>
        </w:rPr>
        <w:t>Entry Requirements</w:t>
      </w:r>
    </w:p>
    <w:p w14:paraId="6C0C2998" w14:textId="77777777" w:rsidR="008E3814" w:rsidRDefault="008E3814">
      <w:pPr>
        <w:pStyle w:val="Heading5"/>
        <w:rPr>
          <w:rFonts w:ascii="Arial" w:hAnsi="Arial"/>
        </w:rPr>
      </w:pPr>
    </w:p>
    <w:p w14:paraId="4F085798" w14:textId="5E6ECB7A" w:rsidR="007F1FBB" w:rsidRDefault="007F1FBB" w:rsidP="0060495E">
      <w:pPr>
        <w:spacing w:after="120" w:line="276" w:lineRule="auto"/>
        <w:rPr>
          <w:rFonts w:asciiTheme="minorHAnsi" w:hAnsiTheme="minorHAnsi" w:cstheme="minorHAnsi"/>
        </w:rPr>
      </w:pPr>
      <w:r>
        <w:rPr>
          <w:rFonts w:asciiTheme="minorHAnsi" w:hAnsiTheme="minorHAnsi" w:cstheme="minorHAnsi"/>
        </w:rPr>
        <w:t>In addition to the usual entry requirements for CAT Practitioner training trainees wil</w:t>
      </w:r>
      <w:r w:rsidR="008E3814" w:rsidRPr="0060495E">
        <w:rPr>
          <w:rFonts w:asciiTheme="minorHAnsi" w:hAnsiTheme="minorHAnsi" w:cstheme="minorHAnsi"/>
        </w:rPr>
        <w:t xml:space="preserve">l already have (and will be asked to demonstrate) </w:t>
      </w:r>
    </w:p>
    <w:p w14:paraId="4335F7A3" w14:textId="6FCCE4CF" w:rsidR="008E3814" w:rsidRPr="007F1FBB" w:rsidRDefault="002E57AF" w:rsidP="007F1FBB">
      <w:pPr>
        <w:pStyle w:val="ListParagraph"/>
        <w:numPr>
          <w:ilvl w:val="0"/>
          <w:numId w:val="12"/>
        </w:numPr>
        <w:spacing w:after="120"/>
        <w:rPr>
          <w:rFonts w:asciiTheme="minorHAnsi" w:hAnsiTheme="minorHAnsi" w:cstheme="minorHAnsi"/>
        </w:rPr>
      </w:pPr>
      <w:r>
        <w:rPr>
          <w:rFonts w:asciiTheme="minorHAnsi" w:hAnsiTheme="minorHAnsi" w:cstheme="minorHAnsi"/>
        </w:rPr>
        <w:t>R</w:t>
      </w:r>
      <w:r w:rsidR="008E3814" w:rsidRPr="007F1FBB">
        <w:rPr>
          <w:rFonts w:asciiTheme="minorHAnsi" w:hAnsiTheme="minorHAnsi" w:cstheme="minorHAnsi"/>
        </w:rPr>
        <w:t xml:space="preserve">elevant experience of working with people in a mental health setting within psychotherapeutic boundaries and a qualification in an NHS recognised mental health core profession (mental health nursing, clinical psychology, counselling psychology, forensic psychology, psychiatry, occupational therapy, social work, psychological therapy, art / drama / music therapy, or counselling - </w:t>
      </w:r>
      <w:hyperlink r:id="rId19" w:history="1">
        <w:proofErr w:type="spellStart"/>
        <w:r w:rsidR="008E3814" w:rsidRPr="007F1FBB">
          <w:rPr>
            <w:rStyle w:val="Hyperlink"/>
            <w:rFonts w:asciiTheme="minorHAnsi" w:hAnsiTheme="minorHAnsi" w:cstheme="minorHAnsi"/>
          </w:rPr>
          <w:t>ScoPEd</w:t>
        </w:r>
        <w:proofErr w:type="spellEnd"/>
      </w:hyperlink>
      <w:r w:rsidR="008E3814" w:rsidRPr="007F1FBB">
        <w:rPr>
          <w:rFonts w:asciiTheme="minorHAnsi" w:hAnsiTheme="minorHAnsi" w:cstheme="minorHAnsi"/>
        </w:rPr>
        <w:t xml:space="preserve"> B Practitioner). </w:t>
      </w:r>
    </w:p>
    <w:p w14:paraId="12BB5CFA" w14:textId="2B69F1D3" w:rsidR="008E3814" w:rsidRPr="007F1FBB" w:rsidRDefault="002E57AF" w:rsidP="007F1FBB">
      <w:pPr>
        <w:pStyle w:val="ListParagraph"/>
        <w:numPr>
          <w:ilvl w:val="0"/>
          <w:numId w:val="12"/>
        </w:numPr>
        <w:spacing w:after="120"/>
        <w:rPr>
          <w:rFonts w:asciiTheme="minorHAnsi" w:hAnsiTheme="minorHAnsi" w:cstheme="minorHAnsi"/>
          <w:shd w:val="clear" w:color="auto" w:fill="FFFFFF"/>
        </w:rPr>
      </w:pPr>
      <w:r>
        <w:rPr>
          <w:rFonts w:asciiTheme="minorHAnsi" w:hAnsiTheme="minorHAnsi" w:cstheme="minorHAnsi"/>
        </w:rPr>
        <w:lastRenderedPageBreak/>
        <w:t>A</w:t>
      </w:r>
      <w:r w:rsidR="008E3814" w:rsidRPr="007F1FBB">
        <w:rPr>
          <w:rFonts w:asciiTheme="minorHAnsi" w:hAnsiTheme="minorHAnsi" w:cstheme="minorHAnsi"/>
        </w:rPr>
        <w:t xml:space="preserve"> minimum of twelve months experience of working with clients who meet criteria for a diagnosis of ‘personality disorder’, including the difficulties described by ‘borderline</w:t>
      </w:r>
      <w:r w:rsidR="00AE72E3" w:rsidRPr="007F1FBB">
        <w:rPr>
          <w:rFonts w:asciiTheme="minorHAnsi" w:hAnsiTheme="minorHAnsi" w:cstheme="minorHAnsi"/>
        </w:rPr>
        <w:t xml:space="preserve">' or emotionally unstable' </w:t>
      </w:r>
      <w:r w:rsidR="008E3814" w:rsidRPr="007F1FBB">
        <w:rPr>
          <w:rFonts w:asciiTheme="minorHAnsi" w:hAnsiTheme="minorHAnsi" w:cstheme="minorHAnsi"/>
        </w:rPr>
        <w:t xml:space="preserve">personality disorder’. Through this experience applicants will be expected to have acquired the </w:t>
      </w:r>
      <w:r w:rsidR="008E3814" w:rsidRPr="007F1FBB">
        <w:rPr>
          <w:rFonts w:asciiTheme="minorHAnsi" w:hAnsiTheme="minorHAnsi" w:cstheme="minorHAnsi"/>
          <w:shd w:val="clear" w:color="auto" w:fill="FFFFFF"/>
        </w:rPr>
        <w:t>"core competences for work with individuals with personality disorder" outlined in column one of the Roth and Pilling Competence framework (</w:t>
      </w:r>
      <w:r w:rsidR="008E3814" w:rsidRPr="007F1FBB">
        <w:rPr>
          <w:rFonts w:asciiTheme="minorHAnsi" w:hAnsiTheme="minorHAnsi" w:cstheme="minorHAnsi"/>
        </w:rPr>
        <w:t>UCL Centre for Outcomes Research and Effectiveness)</w:t>
      </w:r>
      <w:r w:rsidR="008E3814" w:rsidRPr="007F1FBB">
        <w:rPr>
          <w:rFonts w:asciiTheme="minorHAnsi" w:hAnsiTheme="minorHAnsi" w:cstheme="minorHAnsi"/>
          <w:shd w:val="clear" w:color="auto" w:fill="FFFFFF"/>
        </w:rPr>
        <w:t>; </w:t>
      </w:r>
      <w:hyperlink r:id="rId20" w:history="1">
        <w:r w:rsidR="008E3814" w:rsidRPr="007F1FBB">
          <w:rPr>
            <w:rStyle w:val="Hyperlink"/>
            <w:rFonts w:asciiTheme="minorHAnsi" w:hAnsiTheme="minorHAnsi" w:cstheme="minorHAnsi"/>
            <w:shd w:val="clear" w:color="auto" w:fill="FFFFFF"/>
          </w:rPr>
          <w:t>https://www.ucl.ac.uk/clinical-psychology/competency-maps/pd-map.html</w:t>
        </w:r>
      </w:hyperlink>
      <w:r w:rsidR="008E3814" w:rsidRPr="007F1FBB">
        <w:rPr>
          <w:rFonts w:asciiTheme="minorHAnsi" w:hAnsiTheme="minorHAnsi" w:cstheme="minorHAnsi"/>
          <w:shd w:val="clear" w:color="auto" w:fill="FFFFFF"/>
        </w:rPr>
        <w:t xml:space="preserve">. N.B. CAT training will not focus on these competences. </w:t>
      </w:r>
    </w:p>
    <w:p w14:paraId="19B75D3E" w14:textId="2CFF494E" w:rsidR="008E3814" w:rsidRPr="007F1FBB" w:rsidRDefault="002E57AF" w:rsidP="007F1FBB">
      <w:pPr>
        <w:pStyle w:val="ListParagraph"/>
        <w:numPr>
          <w:ilvl w:val="0"/>
          <w:numId w:val="12"/>
        </w:numPr>
        <w:spacing w:after="120"/>
        <w:rPr>
          <w:rFonts w:asciiTheme="minorHAnsi" w:hAnsiTheme="minorHAnsi" w:cstheme="minorHAnsi"/>
        </w:rPr>
      </w:pPr>
      <w:r>
        <w:rPr>
          <w:rFonts w:asciiTheme="minorHAnsi" w:hAnsiTheme="minorHAnsi" w:cstheme="minorHAnsi"/>
        </w:rPr>
        <w:t>E</w:t>
      </w:r>
      <w:r w:rsidR="008E3814" w:rsidRPr="007F1FBB">
        <w:rPr>
          <w:rFonts w:asciiTheme="minorHAnsi" w:hAnsiTheme="minorHAnsi" w:cstheme="minorHAnsi"/>
        </w:rPr>
        <w:t>xperience of a minimum of one year of practice of psychological therapy/interventions, or counselling</w:t>
      </w:r>
      <w:r w:rsidR="0060495E" w:rsidRPr="007F1FBB">
        <w:rPr>
          <w:rFonts w:asciiTheme="minorHAnsi" w:hAnsiTheme="minorHAnsi" w:cstheme="minorHAnsi"/>
        </w:rPr>
        <w:t xml:space="preserve"> </w:t>
      </w:r>
      <w:r w:rsidR="008E3814" w:rsidRPr="007F1FBB">
        <w:rPr>
          <w:rFonts w:asciiTheme="minorHAnsi" w:hAnsiTheme="minorHAnsi" w:cstheme="minorHAnsi"/>
        </w:rPr>
        <w:t>(at least half a day per week), plus a minimum of one year of recognised training in psychological therapy/interventions or counselling.</w:t>
      </w:r>
      <w:r w:rsidR="000529BF" w:rsidRPr="007F1FBB">
        <w:rPr>
          <w:rFonts w:asciiTheme="minorHAnsi" w:hAnsiTheme="minorHAnsi" w:cstheme="minorHAnsi"/>
        </w:rPr>
        <w:t xml:space="preserve">  The experience would ideally have been gained in the NHS and as this training is funded by the NHS, there needs to be a commitment for graduates of this training to continue to apply their skills in the NHS.</w:t>
      </w:r>
    </w:p>
    <w:p w14:paraId="2A80D0F7" w14:textId="77777777" w:rsidR="008E3814" w:rsidRPr="007F1FBB" w:rsidRDefault="008E3814" w:rsidP="007F1FBB">
      <w:pPr>
        <w:pStyle w:val="ListParagraph"/>
        <w:numPr>
          <w:ilvl w:val="0"/>
          <w:numId w:val="12"/>
        </w:numPr>
        <w:spacing w:after="120"/>
        <w:rPr>
          <w:rFonts w:asciiTheme="minorHAnsi" w:hAnsiTheme="minorHAnsi" w:cstheme="minorHAnsi"/>
        </w:rPr>
      </w:pPr>
      <w:r w:rsidRPr="007F1FBB">
        <w:rPr>
          <w:rFonts w:asciiTheme="minorHAnsi" w:hAnsiTheme="minorHAnsi" w:cstheme="minorHAnsi"/>
        </w:rPr>
        <w:t xml:space="preserve">Through this experience all applicants would be expected to demonstrate that they have acquired or are working towards the core generic therapeutic competences </w:t>
      </w:r>
      <w:hyperlink r:id="rId21" w:history="1">
        <w:r w:rsidRPr="007F1FBB">
          <w:rPr>
            <w:rStyle w:val="Hyperlink"/>
            <w:rFonts w:asciiTheme="minorHAnsi" w:hAnsiTheme="minorHAnsi" w:cstheme="minorHAnsi"/>
          </w:rPr>
          <w:t>https://www.ucl.ac.uk/clinical-psychology/competency-maps/cat-map.html</w:t>
        </w:r>
      </w:hyperlink>
      <w:r w:rsidRPr="007F1FBB">
        <w:rPr>
          <w:rFonts w:asciiTheme="minorHAnsi" w:hAnsiTheme="minorHAnsi" w:cstheme="minorHAnsi"/>
        </w:rPr>
        <w:t>.</w:t>
      </w:r>
    </w:p>
    <w:p w14:paraId="2A38C26F" w14:textId="60862689" w:rsidR="008E3814" w:rsidRDefault="008E3814" w:rsidP="005E559E">
      <w:pPr>
        <w:spacing w:after="120" w:line="276" w:lineRule="auto"/>
        <w:rPr>
          <w:rFonts w:asciiTheme="minorHAnsi" w:hAnsiTheme="minorHAnsi" w:cstheme="minorHAnsi"/>
          <w:shd w:val="clear" w:color="auto" w:fill="FFFFFF"/>
        </w:rPr>
      </w:pPr>
      <w:r w:rsidRPr="0060495E">
        <w:rPr>
          <w:rFonts w:asciiTheme="minorHAnsi" w:hAnsiTheme="minorHAnsi" w:cstheme="minorHAnsi"/>
          <w:shd w:val="clear" w:color="auto" w:fill="FFFFFF"/>
        </w:rPr>
        <w:t>CAT training will focus on these competences from a CAT model perspective and applicants would need to ensure that they gain competence at the completion of CAT training, as this will be assessed.</w:t>
      </w:r>
    </w:p>
    <w:p w14:paraId="32A0EFC8" w14:textId="77777777" w:rsidR="0043344D" w:rsidRPr="00D4086E" w:rsidRDefault="0043344D">
      <w:pPr>
        <w:jc w:val="both"/>
        <w:rPr>
          <w:rFonts w:ascii="Arial" w:hAnsi="Arial"/>
          <w:b/>
        </w:rPr>
      </w:pPr>
    </w:p>
    <w:p w14:paraId="194501C0" w14:textId="0FF295D4" w:rsidR="001415BA" w:rsidRPr="00D4086E" w:rsidRDefault="0002536E" w:rsidP="00A82A58">
      <w:pPr>
        <w:pStyle w:val="Heading4"/>
        <w:numPr>
          <w:ilvl w:val="0"/>
          <w:numId w:val="8"/>
        </w:numPr>
        <w:rPr>
          <w:rFonts w:ascii="Arial" w:hAnsi="Arial"/>
          <w:b/>
          <w:i w:val="0"/>
          <w:iCs w:val="0"/>
        </w:rPr>
      </w:pPr>
      <w:r>
        <w:rPr>
          <w:rFonts w:ascii="Arial" w:hAnsi="Arial"/>
          <w:b/>
          <w:i w:val="0"/>
          <w:iCs w:val="0"/>
        </w:rPr>
        <w:t>C</w:t>
      </w:r>
      <w:r w:rsidR="001415BA" w:rsidRPr="00D4086E">
        <w:rPr>
          <w:rFonts w:ascii="Arial" w:hAnsi="Arial"/>
          <w:b/>
          <w:i w:val="0"/>
          <w:iCs w:val="0"/>
        </w:rPr>
        <w:t>ourse components</w:t>
      </w:r>
    </w:p>
    <w:p w14:paraId="4A283C96" w14:textId="77777777" w:rsidR="002E57AF" w:rsidRDefault="001415BA" w:rsidP="002E57AF">
      <w:pPr>
        <w:pStyle w:val="Heading3"/>
      </w:pPr>
      <w:r w:rsidRPr="0060495E">
        <w:t>Training days</w:t>
      </w:r>
    </w:p>
    <w:p w14:paraId="6F05C1C4" w14:textId="1EE8CA3E" w:rsidR="008E0F98" w:rsidRPr="002E57AF" w:rsidRDefault="0078465F" w:rsidP="002E57AF">
      <w:pPr>
        <w:pStyle w:val="Heading3"/>
        <w:rPr>
          <w:i w:val="0"/>
          <w:iCs w:val="0"/>
        </w:rPr>
      </w:pPr>
      <w:r w:rsidRPr="002E57AF">
        <w:rPr>
          <w:rFonts w:asciiTheme="minorHAnsi" w:hAnsiTheme="minorHAnsi" w:cstheme="minorHAnsi"/>
          <w:i w:val="0"/>
          <w:iCs w:val="0"/>
          <w:szCs w:val="22"/>
        </w:rPr>
        <w:t xml:space="preserve">There </w:t>
      </w:r>
      <w:r w:rsidR="002E57AF" w:rsidRPr="002E57AF">
        <w:rPr>
          <w:rFonts w:asciiTheme="minorHAnsi" w:hAnsiTheme="minorHAnsi" w:cstheme="minorHAnsi"/>
          <w:i w:val="0"/>
          <w:iCs w:val="0"/>
          <w:szCs w:val="22"/>
        </w:rPr>
        <w:t>are</w:t>
      </w:r>
      <w:r w:rsidRPr="002E57AF">
        <w:rPr>
          <w:rFonts w:asciiTheme="minorHAnsi" w:hAnsiTheme="minorHAnsi" w:cstheme="minorHAnsi"/>
          <w:i w:val="0"/>
          <w:iCs w:val="0"/>
          <w:szCs w:val="22"/>
        </w:rPr>
        <w:t xml:space="preserve"> no fundamental difference</w:t>
      </w:r>
      <w:r w:rsidR="002E57AF" w:rsidRPr="002E57AF">
        <w:rPr>
          <w:rFonts w:asciiTheme="minorHAnsi" w:hAnsiTheme="minorHAnsi" w:cstheme="minorHAnsi"/>
          <w:i w:val="0"/>
          <w:iCs w:val="0"/>
          <w:szCs w:val="22"/>
        </w:rPr>
        <w:t>s a</w:t>
      </w:r>
      <w:r w:rsidRPr="002E57AF">
        <w:rPr>
          <w:rFonts w:asciiTheme="minorHAnsi" w:hAnsiTheme="minorHAnsi" w:cstheme="minorHAnsi"/>
          <w:i w:val="0"/>
          <w:iCs w:val="0"/>
          <w:szCs w:val="22"/>
        </w:rPr>
        <w:t>s</w:t>
      </w:r>
      <w:r w:rsidR="002E57AF" w:rsidRPr="002E57AF">
        <w:rPr>
          <w:rFonts w:asciiTheme="minorHAnsi" w:hAnsiTheme="minorHAnsi" w:cstheme="minorHAnsi"/>
          <w:i w:val="0"/>
          <w:iCs w:val="0"/>
          <w:szCs w:val="22"/>
        </w:rPr>
        <w:t xml:space="preserve"> t</w:t>
      </w:r>
      <w:r w:rsidR="002E57AF">
        <w:rPr>
          <w:rFonts w:asciiTheme="minorHAnsi" w:hAnsiTheme="minorHAnsi" w:cstheme="minorHAnsi"/>
          <w:i w:val="0"/>
          <w:iCs w:val="0"/>
          <w:szCs w:val="22"/>
        </w:rPr>
        <w:t>e</w:t>
      </w:r>
      <w:r w:rsidR="002E57AF" w:rsidRPr="002E57AF">
        <w:rPr>
          <w:rFonts w:asciiTheme="minorHAnsi" w:hAnsiTheme="minorHAnsi" w:cstheme="minorHAnsi"/>
          <w:i w:val="0"/>
          <w:iCs w:val="0"/>
          <w:szCs w:val="22"/>
        </w:rPr>
        <w:t>aching</w:t>
      </w:r>
      <w:r w:rsidR="002E57AF">
        <w:rPr>
          <w:rFonts w:asciiTheme="minorHAnsi" w:hAnsiTheme="minorHAnsi" w:cstheme="minorHAnsi"/>
          <w:i w:val="0"/>
          <w:iCs w:val="0"/>
          <w:szCs w:val="22"/>
        </w:rPr>
        <w:t xml:space="preserve"> </w:t>
      </w:r>
      <w:r w:rsidRPr="002E57AF">
        <w:rPr>
          <w:rFonts w:asciiTheme="minorHAnsi" w:hAnsiTheme="minorHAnsi" w:cstheme="minorHAnsi"/>
          <w:i w:val="0"/>
          <w:iCs w:val="0"/>
          <w:szCs w:val="22"/>
        </w:rPr>
        <w:t>overs the skills and competences particularly applicable for this work</w:t>
      </w:r>
      <w:r w:rsidR="008E0F98" w:rsidRPr="002E57AF">
        <w:rPr>
          <w:rFonts w:asciiTheme="minorHAnsi" w:hAnsiTheme="minorHAnsi" w:cstheme="minorHAnsi"/>
          <w:bCs/>
          <w:i w:val="0"/>
          <w:iCs w:val="0"/>
          <w:szCs w:val="22"/>
        </w:rPr>
        <w:t xml:space="preserve">.   </w:t>
      </w:r>
    </w:p>
    <w:p w14:paraId="5B68E640" w14:textId="77777777" w:rsidR="008E0F98" w:rsidRPr="0060495E" w:rsidRDefault="008E0F98" w:rsidP="0060495E">
      <w:pPr>
        <w:spacing w:line="276" w:lineRule="auto"/>
        <w:rPr>
          <w:rFonts w:asciiTheme="minorHAnsi" w:hAnsiTheme="minorHAnsi" w:cstheme="minorHAnsi"/>
          <w:bCs/>
          <w:szCs w:val="22"/>
        </w:rPr>
      </w:pPr>
    </w:p>
    <w:p w14:paraId="2DDA5BB2" w14:textId="631EB51B" w:rsidR="001415BA" w:rsidRPr="0060495E" w:rsidRDefault="001415BA" w:rsidP="0060495E">
      <w:pPr>
        <w:pStyle w:val="Heading3"/>
      </w:pPr>
      <w:r w:rsidRPr="0060495E">
        <w:t>Seminar groups</w:t>
      </w:r>
    </w:p>
    <w:p w14:paraId="2CFC7FDA" w14:textId="3EAD435D" w:rsidR="001415BA" w:rsidRDefault="0078465F" w:rsidP="0060495E">
      <w:pPr>
        <w:spacing w:line="276" w:lineRule="auto"/>
        <w:rPr>
          <w:rFonts w:asciiTheme="minorHAnsi" w:hAnsiTheme="minorHAnsi" w:cstheme="minorHAnsi"/>
          <w:szCs w:val="22"/>
        </w:rPr>
      </w:pPr>
      <w:r>
        <w:rPr>
          <w:rFonts w:asciiTheme="minorHAnsi" w:hAnsiTheme="minorHAnsi" w:cstheme="minorHAnsi"/>
          <w:szCs w:val="22"/>
        </w:rPr>
        <w:t xml:space="preserve">The NHS England trainees may form seminar groups together but the reading material is already designed to adequately cover their </w:t>
      </w:r>
      <w:r w:rsidR="002E57AF">
        <w:rPr>
          <w:rFonts w:asciiTheme="minorHAnsi" w:hAnsiTheme="minorHAnsi" w:cstheme="minorHAnsi"/>
          <w:szCs w:val="22"/>
        </w:rPr>
        <w:t>area of work</w:t>
      </w:r>
      <w:r>
        <w:rPr>
          <w:rFonts w:asciiTheme="minorHAnsi" w:hAnsiTheme="minorHAnsi" w:cstheme="minorHAnsi"/>
          <w:szCs w:val="22"/>
        </w:rPr>
        <w:t xml:space="preserve">. </w:t>
      </w:r>
    </w:p>
    <w:p w14:paraId="0D8705B8" w14:textId="77777777" w:rsidR="0002536E" w:rsidRDefault="0002536E" w:rsidP="0002536E">
      <w:pPr>
        <w:spacing w:line="276" w:lineRule="auto"/>
        <w:jc w:val="both"/>
        <w:rPr>
          <w:rFonts w:asciiTheme="minorHAnsi" w:hAnsiTheme="minorHAnsi" w:cstheme="minorHAnsi"/>
          <w:i/>
          <w:iCs/>
          <w:szCs w:val="22"/>
        </w:rPr>
      </w:pPr>
    </w:p>
    <w:p w14:paraId="05E3023D" w14:textId="1E71C45E" w:rsidR="0002536E" w:rsidRPr="0060495E" w:rsidRDefault="0002536E" w:rsidP="0002536E">
      <w:pPr>
        <w:spacing w:line="276" w:lineRule="auto"/>
        <w:jc w:val="both"/>
        <w:rPr>
          <w:rFonts w:asciiTheme="minorHAnsi" w:hAnsiTheme="minorHAnsi" w:cstheme="minorHAnsi"/>
          <w:i/>
          <w:iCs/>
          <w:szCs w:val="22"/>
        </w:rPr>
      </w:pPr>
      <w:r w:rsidRPr="0060495E">
        <w:rPr>
          <w:rFonts w:asciiTheme="minorHAnsi" w:hAnsiTheme="minorHAnsi" w:cstheme="minorHAnsi"/>
          <w:i/>
          <w:iCs/>
          <w:szCs w:val="22"/>
        </w:rPr>
        <w:t>Personal ‘Training’ Therapy</w:t>
      </w:r>
    </w:p>
    <w:p w14:paraId="70D99588" w14:textId="304032FE" w:rsidR="0002536E" w:rsidRPr="0060495E" w:rsidRDefault="0002536E" w:rsidP="0002536E">
      <w:pPr>
        <w:spacing w:line="276" w:lineRule="auto"/>
        <w:rPr>
          <w:rFonts w:asciiTheme="minorHAnsi" w:hAnsiTheme="minorHAnsi" w:cstheme="minorHAnsi"/>
          <w:szCs w:val="22"/>
        </w:rPr>
      </w:pPr>
      <w:r w:rsidRPr="0060495E">
        <w:rPr>
          <w:rFonts w:asciiTheme="minorHAnsi" w:hAnsiTheme="minorHAnsi" w:cstheme="minorHAnsi"/>
          <w:szCs w:val="22"/>
        </w:rPr>
        <w:t xml:space="preserve">NHS England trainees have allocated funding for the personal therapy up to £80 per session. Any shortfall between the funding provided by </w:t>
      </w:r>
      <w:r>
        <w:rPr>
          <w:rFonts w:asciiTheme="minorHAnsi" w:hAnsiTheme="minorHAnsi" w:cstheme="minorHAnsi"/>
          <w:szCs w:val="22"/>
        </w:rPr>
        <w:t xml:space="preserve">the training </w:t>
      </w:r>
      <w:proofErr w:type="spellStart"/>
      <w:r>
        <w:rPr>
          <w:rFonts w:asciiTheme="minorHAnsi" w:hAnsiTheme="minorHAnsi" w:cstheme="minorHAnsi"/>
          <w:szCs w:val="22"/>
        </w:rPr>
        <w:t>programme</w:t>
      </w:r>
      <w:proofErr w:type="spellEnd"/>
      <w:r w:rsidRPr="0060495E">
        <w:rPr>
          <w:rFonts w:asciiTheme="minorHAnsi" w:hAnsiTheme="minorHAnsi" w:cstheme="minorHAnsi"/>
          <w:szCs w:val="22"/>
        </w:rPr>
        <w:t xml:space="preserve"> and the total cost of therapy would be </w:t>
      </w:r>
      <w:r w:rsidR="002E57AF">
        <w:rPr>
          <w:rFonts w:asciiTheme="minorHAnsi" w:hAnsiTheme="minorHAnsi" w:cstheme="minorHAnsi"/>
          <w:szCs w:val="22"/>
        </w:rPr>
        <w:t>the trainee’s</w:t>
      </w:r>
      <w:r w:rsidRPr="0060495E">
        <w:rPr>
          <w:rFonts w:asciiTheme="minorHAnsi" w:hAnsiTheme="minorHAnsi" w:cstheme="minorHAnsi"/>
          <w:szCs w:val="22"/>
        </w:rPr>
        <w:t xml:space="preserve"> responsibility.</w:t>
      </w:r>
    </w:p>
    <w:p w14:paraId="6DC18CE8" w14:textId="77777777" w:rsidR="001415BA" w:rsidRPr="0060495E" w:rsidRDefault="001415BA" w:rsidP="0060495E">
      <w:pPr>
        <w:spacing w:line="276" w:lineRule="auto"/>
        <w:jc w:val="both"/>
        <w:rPr>
          <w:rFonts w:asciiTheme="minorHAnsi" w:hAnsiTheme="minorHAnsi" w:cstheme="minorHAnsi"/>
          <w:szCs w:val="22"/>
        </w:rPr>
      </w:pPr>
    </w:p>
    <w:p w14:paraId="5076AFA7" w14:textId="0256FEAC" w:rsidR="008E0F98" w:rsidRPr="0060495E" w:rsidRDefault="008E0F98" w:rsidP="0060495E">
      <w:pPr>
        <w:pStyle w:val="Heading3"/>
      </w:pPr>
      <w:r w:rsidRPr="0060495E">
        <w:t>Clinical practice</w:t>
      </w:r>
    </w:p>
    <w:p w14:paraId="4DD4BE20" w14:textId="1984B727" w:rsidR="007402C9" w:rsidRPr="0060495E" w:rsidRDefault="000A6CF0" w:rsidP="0002536E">
      <w:pPr>
        <w:pStyle w:val="NormalWeb"/>
        <w:spacing w:before="0" w:beforeAutospacing="0" w:line="276" w:lineRule="auto"/>
        <w:rPr>
          <w:rFonts w:asciiTheme="minorHAnsi" w:hAnsiTheme="minorHAnsi" w:cstheme="minorHAnsi"/>
          <w:sz w:val="22"/>
          <w:szCs w:val="22"/>
        </w:rPr>
      </w:pPr>
      <w:r w:rsidRPr="0060495E">
        <w:rPr>
          <w:rFonts w:asciiTheme="minorHAnsi" w:hAnsiTheme="minorHAnsi" w:cstheme="minorHAnsi"/>
          <w:sz w:val="22"/>
          <w:szCs w:val="22"/>
        </w:rPr>
        <w:t xml:space="preserve">For CAT Practitioner training </w:t>
      </w:r>
      <w:r w:rsidR="0078465F">
        <w:rPr>
          <w:rFonts w:asciiTheme="minorHAnsi" w:hAnsiTheme="minorHAnsi" w:cstheme="minorHAnsi"/>
          <w:sz w:val="22"/>
          <w:szCs w:val="22"/>
        </w:rPr>
        <w:t>trainees are</w:t>
      </w:r>
      <w:r w:rsidRPr="0060495E">
        <w:rPr>
          <w:rFonts w:asciiTheme="minorHAnsi" w:hAnsiTheme="minorHAnsi" w:cstheme="minorHAnsi"/>
          <w:sz w:val="22"/>
          <w:szCs w:val="22"/>
        </w:rPr>
        <w:t xml:space="preserve"> usually expected to complete eight CAT therapies under the supervision of an ACAT accredited supervisor. The work should include a range of problems and clients/service users, including working in the latter part of the training with clients with more complex difficulties. Although </w:t>
      </w:r>
      <w:r w:rsidR="0078465F">
        <w:rPr>
          <w:rFonts w:asciiTheme="minorHAnsi" w:hAnsiTheme="minorHAnsi" w:cstheme="minorHAnsi"/>
          <w:sz w:val="22"/>
          <w:szCs w:val="22"/>
        </w:rPr>
        <w:t xml:space="preserve">trainees </w:t>
      </w:r>
      <w:r w:rsidRPr="0060495E">
        <w:rPr>
          <w:rFonts w:asciiTheme="minorHAnsi" w:hAnsiTheme="minorHAnsi" w:cstheme="minorHAnsi"/>
          <w:sz w:val="22"/>
          <w:szCs w:val="22"/>
        </w:rPr>
        <w:t xml:space="preserve">need to develop the skill to confidently practice 16 session CAT </w:t>
      </w:r>
      <w:r w:rsidR="0078465F">
        <w:rPr>
          <w:rFonts w:asciiTheme="minorHAnsi" w:hAnsiTheme="minorHAnsi" w:cstheme="minorHAnsi"/>
          <w:sz w:val="22"/>
          <w:szCs w:val="22"/>
        </w:rPr>
        <w:t xml:space="preserve">they </w:t>
      </w:r>
      <w:r w:rsidRPr="0060495E">
        <w:rPr>
          <w:rFonts w:asciiTheme="minorHAnsi" w:hAnsiTheme="minorHAnsi" w:cstheme="minorHAnsi"/>
          <w:sz w:val="22"/>
          <w:szCs w:val="22"/>
        </w:rPr>
        <w:t>should (where possible) also gain experience in variations of the time limit of 8 sessions and 24 sessions. The recommendation for accreditation is six 16 session cases, one 24 session case and one 8 session CAT. ACAT accreditation guidance is as follows:</w:t>
      </w:r>
      <w:r w:rsidR="0002536E">
        <w:rPr>
          <w:rFonts w:asciiTheme="minorHAnsi" w:hAnsiTheme="minorHAnsi" w:cstheme="minorHAnsi"/>
          <w:sz w:val="22"/>
          <w:szCs w:val="22"/>
        </w:rPr>
        <w:t xml:space="preserve"> </w:t>
      </w:r>
      <w:r w:rsidR="007402C9" w:rsidRPr="0060495E">
        <w:rPr>
          <w:rStyle w:val="Emphasis"/>
          <w:rFonts w:asciiTheme="minorHAnsi" w:hAnsiTheme="minorHAnsi" w:cstheme="minorHAnsi"/>
          <w:sz w:val="22"/>
          <w:szCs w:val="22"/>
        </w:rPr>
        <w:t xml:space="preserve">For submission for accreditation the following applies: A minimum 8 cases; minimum 128 hours (excluding follow-up sessions); with a minimum of 6 cases which have 16 or more sessions. All 3 key tools (RL, SDR, GL) must be used in each of the </w:t>
      </w:r>
      <w:r w:rsidR="007402C9" w:rsidRPr="0060495E">
        <w:rPr>
          <w:rStyle w:val="Emphasis"/>
          <w:rFonts w:asciiTheme="minorHAnsi" w:hAnsiTheme="minorHAnsi" w:cstheme="minorHAnsi"/>
          <w:sz w:val="22"/>
          <w:szCs w:val="22"/>
        </w:rPr>
        <w:lastRenderedPageBreak/>
        <w:t xml:space="preserve">submitted cases, other than 8 session CATs when </w:t>
      </w:r>
      <w:proofErr w:type="gramStart"/>
      <w:r w:rsidR="007402C9" w:rsidRPr="0060495E">
        <w:rPr>
          <w:rStyle w:val="Emphasis"/>
          <w:rFonts w:asciiTheme="minorHAnsi" w:hAnsiTheme="minorHAnsi" w:cstheme="minorHAnsi"/>
          <w:sz w:val="22"/>
          <w:szCs w:val="22"/>
        </w:rPr>
        <w:t>a</w:t>
      </w:r>
      <w:proofErr w:type="gramEnd"/>
      <w:r w:rsidR="007402C9" w:rsidRPr="0060495E">
        <w:rPr>
          <w:rStyle w:val="Emphasis"/>
          <w:rFonts w:asciiTheme="minorHAnsi" w:hAnsiTheme="minorHAnsi" w:cstheme="minorHAnsi"/>
          <w:sz w:val="22"/>
          <w:szCs w:val="22"/>
        </w:rPr>
        <w:t xml:space="preserve"> SDR and ‘hybrid’ (reformulation /goodbye) letter shared at the end of therapy is a recommended alternative.</w:t>
      </w:r>
    </w:p>
    <w:p w14:paraId="354ECF14" w14:textId="77777777" w:rsidR="000A6CF0" w:rsidRPr="0060495E" w:rsidRDefault="007133ED" w:rsidP="0060495E">
      <w:pPr>
        <w:pStyle w:val="Heading7"/>
        <w:spacing w:line="276" w:lineRule="auto"/>
        <w:rPr>
          <w:rFonts w:asciiTheme="minorHAnsi" w:hAnsiTheme="minorHAnsi" w:cstheme="minorHAnsi"/>
          <w:i w:val="0"/>
          <w:iCs w:val="0"/>
          <w:szCs w:val="22"/>
        </w:rPr>
      </w:pPr>
      <w:r w:rsidRPr="0060495E">
        <w:rPr>
          <w:rFonts w:asciiTheme="minorHAnsi" w:hAnsiTheme="minorHAnsi" w:cstheme="minorHAnsi"/>
          <w:i w:val="0"/>
          <w:iCs w:val="0"/>
          <w:szCs w:val="22"/>
        </w:rPr>
        <w:t>For NHS England funded trainees on an approved CAT Practitioner course where the</w:t>
      </w:r>
      <w:r w:rsidR="008E0F98" w:rsidRPr="0060495E">
        <w:rPr>
          <w:rFonts w:asciiTheme="minorHAnsi" w:hAnsiTheme="minorHAnsi" w:cstheme="minorHAnsi"/>
          <w:i w:val="0"/>
          <w:iCs w:val="0"/>
          <w:szCs w:val="22"/>
        </w:rPr>
        <w:t xml:space="preserve"> course is specifically for trainees working with clients with severe and complex mental health problems associated with a diagnosis of 'personality disorder' </w:t>
      </w:r>
      <w:r w:rsidRPr="0060495E">
        <w:rPr>
          <w:rFonts w:asciiTheme="minorHAnsi" w:hAnsiTheme="minorHAnsi" w:cstheme="minorHAnsi"/>
          <w:i w:val="0"/>
          <w:iCs w:val="0"/>
          <w:szCs w:val="22"/>
        </w:rPr>
        <w:t xml:space="preserve">an alternative case mix is accepted for accreditation. For this client group </w:t>
      </w:r>
      <w:r w:rsidR="008E0F98" w:rsidRPr="0060495E">
        <w:rPr>
          <w:rFonts w:asciiTheme="minorHAnsi" w:hAnsiTheme="minorHAnsi" w:cstheme="minorHAnsi"/>
          <w:i w:val="0"/>
          <w:iCs w:val="0"/>
          <w:szCs w:val="22"/>
        </w:rPr>
        <w:t xml:space="preserve">24 session CAT is the recommended and evidence-based intervention, so </w:t>
      </w:r>
      <w:r w:rsidR="000A6CF0" w:rsidRPr="0060495E">
        <w:rPr>
          <w:rFonts w:asciiTheme="minorHAnsi" w:hAnsiTheme="minorHAnsi" w:cstheme="minorHAnsi"/>
          <w:i w:val="0"/>
          <w:iCs w:val="0"/>
          <w:szCs w:val="22"/>
        </w:rPr>
        <w:t xml:space="preserve">a higher number of your training </w:t>
      </w:r>
      <w:r w:rsidR="008E0F98" w:rsidRPr="0060495E">
        <w:rPr>
          <w:rFonts w:asciiTheme="minorHAnsi" w:hAnsiTheme="minorHAnsi" w:cstheme="minorHAnsi"/>
          <w:i w:val="0"/>
          <w:iCs w:val="0"/>
          <w:szCs w:val="22"/>
        </w:rPr>
        <w:t xml:space="preserve">cases </w:t>
      </w:r>
      <w:r w:rsidR="000A6CF0" w:rsidRPr="0060495E">
        <w:rPr>
          <w:rFonts w:asciiTheme="minorHAnsi" w:hAnsiTheme="minorHAnsi" w:cstheme="minorHAnsi"/>
          <w:i w:val="0"/>
          <w:iCs w:val="0"/>
          <w:szCs w:val="22"/>
        </w:rPr>
        <w:t xml:space="preserve">are likely to be </w:t>
      </w:r>
      <w:r w:rsidR="008E0F98" w:rsidRPr="0060495E">
        <w:rPr>
          <w:rFonts w:asciiTheme="minorHAnsi" w:hAnsiTheme="minorHAnsi" w:cstheme="minorHAnsi"/>
          <w:i w:val="0"/>
          <w:iCs w:val="0"/>
          <w:szCs w:val="22"/>
        </w:rPr>
        <w:t xml:space="preserve">24 sessions in length (rather than the </w:t>
      </w:r>
      <w:proofErr w:type="gramStart"/>
      <w:r w:rsidR="008E0F98" w:rsidRPr="0060495E">
        <w:rPr>
          <w:rFonts w:asciiTheme="minorHAnsi" w:hAnsiTheme="minorHAnsi" w:cstheme="minorHAnsi"/>
          <w:i w:val="0"/>
          <w:iCs w:val="0"/>
          <w:szCs w:val="22"/>
        </w:rPr>
        <w:t>16 session</w:t>
      </w:r>
      <w:proofErr w:type="gramEnd"/>
      <w:r w:rsidR="008E0F98" w:rsidRPr="0060495E">
        <w:rPr>
          <w:rFonts w:asciiTheme="minorHAnsi" w:hAnsiTheme="minorHAnsi" w:cstheme="minorHAnsi"/>
          <w:i w:val="0"/>
          <w:iCs w:val="0"/>
          <w:szCs w:val="22"/>
        </w:rPr>
        <w:t xml:space="preserve"> model for other difficulties)</w:t>
      </w:r>
      <w:r w:rsidRPr="0060495E">
        <w:rPr>
          <w:rFonts w:asciiTheme="minorHAnsi" w:hAnsiTheme="minorHAnsi" w:cstheme="minorHAnsi"/>
          <w:i w:val="0"/>
          <w:iCs w:val="0"/>
          <w:szCs w:val="22"/>
        </w:rPr>
        <w:t>. T</w:t>
      </w:r>
      <w:r w:rsidR="008E0F98" w:rsidRPr="0060495E">
        <w:rPr>
          <w:rFonts w:asciiTheme="minorHAnsi" w:hAnsiTheme="minorHAnsi" w:cstheme="minorHAnsi"/>
          <w:i w:val="0"/>
          <w:iCs w:val="0"/>
          <w:szCs w:val="22"/>
        </w:rPr>
        <w:t xml:space="preserve">rainees can </w:t>
      </w:r>
      <w:r w:rsidRPr="0060495E">
        <w:rPr>
          <w:rFonts w:asciiTheme="minorHAnsi" w:hAnsiTheme="minorHAnsi" w:cstheme="minorHAnsi"/>
          <w:i w:val="0"/>
          <w:iCs w:val="0"/>
          <w:szCs w:val="22"/>
        </w:rPr>
        <w:t xml:space="preserve">therefore </w:t>
      </w:r>
      <w:r w:rsidR="008E0F98" w:rsidRPr="0060495E">
        <w:rPr>
          <w:rFonts w:asciiTheme="minorHAnsi" w:hAnsiTheme="minorHAnsi" w:cstheme="minorHAnsi"/>
          <w:i w:val="0"/>
          <w:iCs w:val="0"/>
          <w:szCs w:val="22"/>
        </w:rPr>
        <w:t>meet the</w:t>
      </w:r>
      <w:r w:rsidRPr="0060495E">
        <w:rPr>
          <w:rFonts w:asciiTheme="minorHAnsi" w:hAnsiTheme="minorHAnsi" w:cstheme="minorHAnsi"/>
          <w:i w:val="0"/>
          <w:iCs w:val="0"/>
          <w:szCs w:val="22"/>
        </w:rPr>
        <w:t xml:space="preserve"> </w:t>
      </w:r>
      <w:r w:rsidR="008E0F98" w:rsidRPr="0060495E">
        <w:rPr>
          <w:rFonts w:asciiTheme="minorHAnsi" w:hAnsiTheme="minorHAnsi" w:cstheme="minorHAnsi"/>
          <w:i w:val="0"/>
          <w:iCs w:val="0"/>
          <w:szCs w:val="22"/>
        </w:rPr>
        <w:t xml:space="preserve">accepted minimum </w:t>
      </w:r>
      <w:r w:rsidRPr="0060495E">
        <w:rPr>
          <w:rFonts w:asciiTheme="minorHAnsi" w:hAnsiTheme="minorHAnsi" w:cstheme="minorHAnsi"/>
          <w:i w:val="0"/>
          <w:iCs w:val="0"/>
          <w:szCs w:val="22"/>
        </w:rPr>
        <w:t xml:space="preserve">clinical hours </w:t>
      </w:r>
      <w:r w:rsidR="008E0F98" w:rsidRPr="0060495E">
        <w:rPr>
          <w:rFonts w:asciiTheme="minorHAnsi" w:hAnsiTheme="minorHAnsi" w:cstheme="minorHAnsi"/>
          <w:i w:val="0"/>
          <w:iCs w:val="0"/>
          <w:szCs w:val="22"/>
        </w:rPr>
        <w:t xml:space="preserve">by seeing six 24 session cases.  </w:t>
      </w:r>
    </w:p>
    <w:p w14:paraId="44911B6C" w14:textId="77777777" w:rsidR="000A6CF0" w:rsidRPr="0060495E" w:rsidRDefault="000A6CF0" w:rsidP="0060495E">
      <w:pPr>
        <w:pStyle w:val="Heading7"/>
        <w:spacing w:line="276" w:lineRule="auto"/>
        <w:rPr>
          <w:rFonts w:asciiTheme="minorHAnsi" w:hAnsiTheme="minorHAnsi" w:cstheme="minorHAnsi"/>
          <w:i w:val="0"/>
          <w:iCs w:val="0"/>
          <w:szCs w:val="22"/>
        </w:rPr>
      </w:pPr>
    </w:p>
    <w:p w14:paraId="13D43CC9" w14:textId="69B6B95E" w:rsidR="0002536E" w:rsidRDefault="008E0F98" w:rsidP="0002536E">
      <w:pPr>
        <w:pStyle w:val="Heading7"/>
        <w:numPr>
          <w:ilvl w:val="0"/>
          <w:numId w:val="14"/>
        </w:numPr>
        <w:spacing w:line="276" w:lineRule="auto"/>
        <w:rPr>
          <w:rFonts w:asciiTheme="minorHAnsi" w:hAnsiTheme="minorHAnsi" w:cstheme="minorHAnsi"/>
          <w:i w:val="0"/>
          <w:iCs w:val="0"/>
          <w:szCs w:val="22"/>
        </w:rPr>
      </w:pPr>
      <w:r w:rsidRPr="0060495E">
        <w:rPr>
          <w:rFonts w:asciiTheme="minorHAnsi" w:hAnsiTheme="minorHAnsi" w:cstheme="minorHAnsi"/>
          <w:i w:val="0"/>
          <w:iCs w:val="0"/>
          <w:szCs w:val="22"/>
        </w:rPr>
        <w:t xml:space="preserve">Trainees </w:t>
      </w:r>
      <w:r w:rsidR="0002536E">
        <w:rPr>
          <w:rFonts w:asciiTheme="minorHAnsi" w:hAnsiTheme="minorHAnsi" w:cstheme="minorHAnsi"/>
          <w:i w:val="0"/>
          <w:iCs w:val="0"/>
          <w:szCs w:val="22"/>
        </w:rPr>
        <w:t xml:space="preserve">are </w:t>
      </w:r>
      <w:r w:rsidR="002E57AF">
        <w:rPr>
          <w:rFonts w:asciiTheme="minorHAnsi" w:hAnsiTheme="minorHAnsi" w:cstheme="minorHAnsi"/>
          <w:i w:val="0"/>
          <w:iCs w:val="0"/>
          <w:szCs w:val="22"/>
        </w:rPr>
        <w:t xml:space="preserve">required </w:t>
      </w:r>
      <w:r w:rsidR="007133ED" w:rsidRPr="0060495E">
        <w:rPr>
          <w:rFonts w:asciiTheme="minorHAnsi" w:hAnsiTheme="minorHAnsi" w:cstheme="minorHAnsi"/>
          <w:i w:val="0"/>
          <w:iCs w:val="0"/>
          <w:szCs w:val="22"/>
        </w:rPr>
        <w:t xml:space="preserve">to </w:t>
      </w:r>
      <w:r w:rsidRPr="0060495E">
        <w:rPr>
          <w:rFonts w:asciiTheme="minorHAnsi" w:hAnsiTheme="minorHAnsi" w:cstheme="minorHAnsi"/>
          <w:i w:val="0"/>
          <w:iCs w:val="0"/>
          <w:szCs w:val="22"/>
        </w:rPr>
        <w:t xml:space="preserve">see </w:t>
      </w:r>
      <w:r w:rsidR="007133ED" w:rsidRPr="0060495E">
        <w:rPr>
          <w:rFonts w:asciiTheme="minorHAnsi" w:hAnsiTheme="minorHAnsi" w:cstheme="minorHAnsi"/>
          <w:i w:val="0"/>
          <w:iCs w:val="0"/>
          <w:szCs w:val="22"/>
        </w:rPr>
        <w:t>clients</w:t>
      </w:r>
      <w:r w:rsidRPr="0060495E">
        <w:rPr>
          <w:rFonts w:asciiTheme="minorHAnsi" w:hAnsiTheme="minorHAnsi" w:cstheme="minorHAnsi"/>
          <w:i w:val="0"/>
          <w:iCs w:val="0"/>
          <w:szCs w:val="22"/>
        </w:rPr>
        <w:t xml:space="preserve"> with a range of difficulties and demographic characteristics. At least two cases should be of a different diagnosis than “personality disorder” in order to demonstrate the accreditation requirement to be able to use CAT with a variety of clinical presentations.</w:t>
      </w:r>
      <w:r w:rsidR="007133ED" w:rsidRPr="0060495E">
        <w:rPr>
          <w:rFonts w:asciiTheme="minorHAnsi" w:hAnsiTheme="minorHAnsi" w:cstheme="minorHAnsi"/>
          <w:i w:val="0"/>
          <w:iCs w:val="0"/>
          <w:szCs w:val="22"/>
        </w:rPr>
        <w:t xml:space="preserve"> </w:t>
      </w:r>
    </w:p>
    <w:p w14:paraId="2AAD47B0" w14:textId="77777777" w:rsidR="00451243" w:rsidRDefault="0002536E" w:rsidP="00451243">
      <w:pPr>
        <w:pStyle w:val="Heading7"/>
        <w:numPr>
          <w:ilvl w:val="0"/>
          <w:numId w:val="14"/>
        </w:numPr>
        <w:spacing w:line="276" w:lineRule="auto"/>
        <w:rPr>
          <w:rFonts w:asciiTheme="minorHAnsi" w:hAnsiTheme="minorHAnsi" w:cstheme="minorHAnsi"/>
          <w:i w:val="0"/>
          <w:iCs w:val="0"/>
          <w:szCs w:val="22"/>
        </w:rPr>
      </w:pPr>
      <w:r>
        <w:rPr>
          <w:rFonts w:asciiTheme="minorHAnsi" w:hAnsiTheme="minorHAnsi" w:cstheme="minorHAnsi"/>
          <w:i w:val="0"/>
          <w:iCs w:val="0"/>
          <w:szCs w:val="22"/>
        </w:rPr>
        <w:t xml:space="preserve">Trainees </w:t>
      </w:r>
      <w:r w:rsidR="000A6CF0" w:rsidRPr="0060495E">
        <w:rPr>
          <w:rFonts w:asciiTheme="minorHAnsi" w:hAnsiTheme="minorHAnsi" w:cstheme="minorHAnsi"/>
          <w:i w:val="0"/>
          <w:iCs w:val="0"/>
          <w:szCs w:val="22"/>
        </w:rPr>
        <w:t xml:space="preserve">would usually be seeing clients from </w:t>
      </w:r>
      <w:r w:rsidR="0078465F">
        <w:rPr>
          <w:rFonts w:asciiTheme="minorHAnsi" w:hAnsiTheme="minorHAnsi" w:cstheme="minorHAnsi"/>
          <w:i w:val="0"/>
          <w:iCs w:val="0"/>
          <w:szCs w:val="22"/>
        </w:rPr>
        <w:t xml:space="preserve">their </w:t>
      </w:r>
      <w:r w:rsidR="000A6CF0" w:rsidRPr="0060495E">
        <w:rPr>
          <w:rFonts w:asciiTheme="minorHAnsi" w:hAnsiTheme="minorHAnsi" w:cstheme="minorHAnsi"/>
          <w:i w:val="0"/>
          <w:iCs w:val="0"/>
          <w:szCs w:val="22"/>
        </w:rPr>
        <w:t xml:space="preserve">own service </w:t>
      </w:r>
      <w:r w:rsidR="0078465F">
        <w:rPr>
          <w:rFonts w:asciiTheme="minorHAnsi" w:hAnsiTheme="minorHAnsi" w:cstheme="minorHAnsi"/>
          <w:i w:val="0"/>
          <w:iCs w:val="0"/>
          <w:szCs w:val="22"/>
        </w:rPr>
        <w:t xml:space="preserve">for </w:t>
      </w:r>
      <w:r w:rsidR="000A6CF0" w:rsidRPr="0060495E">
        <w:rPr>
          <w:rFonts w:asciiTheme="minorHAnsi" w:hAnsiTheme="minorHAnsi" w:cstheme="minorHAnsi"/>
          <w:i w:val="0"/>
          <w:iCs w:val="0"/>
          <w:szCs w:val="22"/>
        </w:rPr>
        <w:t>CAT training cases</w:t>
      </w:r>
      <w:r w:rsidR="0078465F">
        <w:rPr>
          <w:rFonts w:asciiTheme="minorHAnsi" w:hAnsiTheme="minorHAnsi" w:cstheme="minorHAnsi"/>
          <w:i w:val="0"/>
          <w:iCs w:val="0"/>
          <w:szCs w:val="22"/>
        </w:rPr>
        <w:t xml:space="preserve"> and </w:t>
      </w:r>
      <w:r w:rsidR="000A6CF0" w:rsidRPr="0060495E">
        <w:rPr>
          <w:rFonts w:asciiTheme="minorHAnsi" w:hAnsiTheme="minorHAnsi" w:cstheme="minorHAnsi"/>
          <w:i w:val="0"/>
          <w:iCs w:val="0"/>
          <w:szCs w:val="22"/>
        </w:rPr>
        <w:t xml:space="preserve">would be encouraged to identify clients who may be suitable for a 16 session CAT for </w:t>
      </w:r>
      <w:r w:rsidR="0078465F">
        <w:rPr>
          <w:rFonts w:asciiTheme="minorHAnsi" w:hAnsiTheme="minorHAnsi" w:cstheme="minorHAnsi"/>
          <w:i w:val="0"/>
          <w:iCs w:val="0"/>
          <w:szCs w:val="22"/>
        </w:rPr>
        <w:t xml:space="preserve">their </w:t>
      </w:r>
      <w:r w:rsidR="000A6CF0" w:rsidRPr="0060495E">
        <w:rPr>
          <w:rFonts w:asciiTheme="minorHAnsi" w:hAnsiTheme="minorHAnsi" w:cstheme="minorHAnsi"/>
          <w:i w:val="0"/>
          <w:iCs w:val="0"/>
          <w:szCs w:val="22"/>
        </w:rPr>
        <w:t>first training cases.</w:t>
      </w:r>
    </w:p>
    <w:p w14:paraId="5A68B339" w14:textId="44F0505C" w:rsidR="002E57AF" w:rsidRPr="008F64FA" w:rsidRDefault="002E57AF" w:rsidP="00451243">
      <w:pPr>
        <w:pStyle w:val="Heading7"/>
        <w:numPr>
          <w:ilvl w:val="0"/>
          <w:numId w:val="14"/>
        </w:numPr>
        <w:spacing w:line="276" w:lineRule="auto"/>
        <w:rPr>
          <w:rFonts w:asciiTheme="minorHAnsi" w:hAnsiTheme="minorHAnsi" w:cstheme="minorHAnsi"/>
          <w:i w:val="0"/>
          <w:iCs w:val="0"/>
          <w:szCs w:val="22"/>
        </w:rPr>
      </w:pPr>
      <w:r w:rsidRPr="008F64FA">
        <w:rPr>
          <w:rFonts w:cstheme="minorHAnsi"/>
          <w:i w:val="0"/>
          <w:iCs w:val="0"/>
          <w:szCs w:val="22"/>
        </w:rPr>
        <w:t>Trainees will routinely bring session recordings to supervision to allow feedback, with a minimum of one full length formative assessment of a whole session being conducted in supervision</w:t>
      </w:r>
      <w:r w:rsidR="008F64FA">
        <w:rPr>
          <w:rFonts w:cstheme="minorHAnsi"/>
          <w:i w:val="0"/>
          <w:iCs w:val="0"/>
          <w:szCs w:val="22"/>
        </w:rPr>
        <w:t xml:space="preserve"> each year</w:t>
      </w:r>
      <w:r w:rsidRPr="008F64FA">
        <w:rPr>
          <w:rFonts w:cstheme="minorHAnsi"/>
          <w:i w:val="0"/>
          <w:iCs w:val="0"/>
          <w:szCs w:val="22"/>
        </w:rPr>
        <w:t>. This may, for example be conducted through a cycle in which one trainee brings a full session recording every 3-4 month</w:t>
      </w:r>
      <w:r w:rsidR="008F64FA">
        <w:rPr>
          <w:rFonts w:cstheme="minorHAnsi"/>
          <w:i w:val="0"/>
          <w:iCs w:val="0"/>
          <w:szCs w:val="22"/>
        </w:rPr>
        <w:t xml:space="preserve"> (see below)</w:t>
      </w:r>
    </w:p>
    <w:p w14:paraId="6698A298" w14:textId="20D84951" w:rsidR="0002536E" w:rsidRPr="0002536E" w:rsidRDefault="0002536E" w:rsidP="0002536E">
      <w:pPr>
        <w:pStyle w:val="v1v1msolistparagraph"/>
        <w:numPr>
          <w:ilvl w:val="0"/>
          <w:numId w:val="14"/>
        </w:numPr>
        <w:shd w:val="clear" w:color="auto" w:fill="FFFFFF"/>
        <w:spacing w:before="0" w:beforeAutospacing="0" w:after="0" w:afterAutospacing="0"/>
        <w:rPr>
          <w:rFonts w:ascii="Calibri" w:hAnsi="Calibri" w:cs="Calibri"/>
          <w:color w:val="000000"/>
          <w:sz w:val="22"/>
          <w:szCs w:val="22"/>
        </w:rPr>
      </w:pPr>
      <w:r>
        <w:rPr>
          <w:rFonts w:asciiTheme="minorHAnsi" w:hAnsiTheme="minorHAnsi" w:cstheme="minorHAnsi"/>
          <w:sz w:val="22"/>
          <w:szCs w:val="22"/>
        </w:rPr>
        <w:t>T</w:t>
      </w:r>
      <w:r w:rsidR="001415BA" w:rsidRPr="00DF7223">
        <w:rPr>
          <w:rFonts w:asciiTheme="minorHAnsi" w:hAnsiTheme="minorHAnsi" w:cstheme="minorHAnsi"/>
          <w:sz w:val="22"/>
          <w:szCs w:val="22"/>
        </w:rPr>
        <w:t>he cost of supervision is included in the course fees</w:t>
      </w:r>
      <w:r>
        <w:rPr>
          <w:rFonts w:asciiTheme="minorHAnsi" w:hAnsiTheme="minorHAnsi" w:cstheme="minorHAnsi"/>
          <w:sz w:val="22"/>
          <w:szCs w:val="22"/>
        </w:rPr>
        <w:t xml:space="preserve"> and can be with an internal or external supervisor</w:t>
      </w:r>
      <w:r w:rsidRPr="0002536E">
        <w:rPr>
          <w:rFonts w:asciiTheme="minorHAnsi" w:hAnsiTheme="minorHAnsi" w:cstheme="minorHAnsi"/>
          <w:sz w:val="22"/>
          <w:szCs w:val="22"/>
        </w:rPr>
        <w:t xml:space="preserve">. Supervision fees are provided for two years but an extension to this can be made if </w:t>
      </w:r>
      <w:r w:rsidRPr="0002536E">
        <w:rPr>
          <w:rFonts w:ascii="Calibri" w:hAnsi="Calibri" w:cs="Calibri"/>
          <w:color w:val="000000"/>
          <w:sz w:val="22"/>
          <w:szCs w:val="22"/>
        </w:rPr>
        <w:t>trainees need to extend training for a justifiable reason.</w:t>
      </w:r>
    </w:p>
    <w:p w14:paraId="4108D677" w14:textId="08A28DF2" w:rsidR="0002536E" w:rsidRPr="0002536E" w:rsidRDefault="0002536E" w:rsidP="00DF7223">
      <w:pPr>
        <w:pStyle w:val="v1v1msolistparagraph"/>
        <w:shd w:val="clear" w:color="auto" w:fill="FFFFFF"/>
        <w:spacing w:before="0" w:beforeAutospacing="0" w:after="0" w:afterAutospacing="0"/>
        <w:rPr>
          <w:rFonts w:asciiTheme="minorHAnsi" w:hAnsiTheme="minorHAnsi" w:cstheme="minorHAnsi"/>
          <w:sz w:val="22"/>
          <w:szCs w:val="22"/>
        </w:rPr>
      </w:pPr>
    </w:p>
    <w:p w14:paraId="42BF603F" w14:textId="289B4409" w:rsidR="00FB6AF8" w:rsidRPr="00F54F5F" w:rsidRDefault="00F54F5F" w:rsidP="00F15D5F">
      <w:pPr>
        <w:pStyle w:val="Heading4"/>
      </w:pPr>
      <w:r w:rsidRPr="00F54F5F">
        <w:t xml:space="preserve">NB </w:t>
      </w:r>
      <w:r w:rsidR="00FB6AF8" w:rsidRPr="00F54F5F">
        <w:t>Additional clinical practice for NHS England funded trainees</w:t>
      </w:r>
    </w:p>
    <w:p w14:paraId="4F563131" w14:textId="41C82238" w:rsidR="00FB6AF8" w:rsidRPr="0060495E" w:rsidRDefault="00FB6AF8" w:rsidP="0060495E">
      <w:pPr>
        <w:spacing w:line="276" w:lineRule="auto"/>
        <w:jc w:val="both"/>
        <w:rPr>
          <w:rFonts w:asciiTheme="minorHAnsi" w:hAnsiTheme="minorHAnsi" w:cstheme="minorHAnsi"/>
          <w:szCs w:val="22"/>
        </w:rPr>
      </w:pPr>
      <w:r w:rsidRPr="0060495E">
        <w:rPr>
          <w:rFonts w:asciiTheme="minorHAnsi" w:hAnsiTheme="minorHAnsi" w:cstheme="minorHAnsi"/>
          <w:szCs w:val="22"/>
        </w:rPr>
        <w:t>The course requirement is to be seeing two clients as CAT Training cases at any one time</w:t>
      </w:r>
      <w:r w:rsidR="000A6CF0" w:rsidRPr="0060495E">
        <w:rPr>
          <w:rFonts w:asciiTheme="minorHAnsi" w:hAnsiTheme="minorHAnsi" w:cstheme="minorHAnsi"/>
          <w:szCs w:val="22"/>
        </w:rPr>
        <w:t xml:space="preserve">, and this allows you to see 8 clients over two years. </w:t>
      </w:r>
      <w:r w:rsidR="002E57AF">
        <w:rPr>
          <w:rFonts w:asciiTheme="minorHAnsi" w:hAnsiTheme="minorHAnsi" w:cstheme="minorHAnsi"/>
          <w:szCs w:val="22"/>
        </w:rPr>
        <w:t>Trainees w</w:t>
      </w:r>
      <w:r w:rsidR="000A6CF0" w:rsidRPr="0060495E">
        <w:rPr>
          <w:rFonts w:asciiTheme="minorHAnsi" w:hAnsiTheme="minorHAnsi" w:cstheme="minorHAnsi"/>
          <w:szCs w:val="22"/>
        </w:rPr>
        <w:t xml:space="preserve">ill be attending supervision weekly, seminars (approximately </w:t>
      </w:r>
      <w:r w:rsidR="000633FB">
        <w:rPr>
          <w:rFonts w:asciiTheme="minorHAnsi" w:hAnsiTheme="minorHAnsi" w:cstheme="minorHAnsi"/>
          <w:szCs w:val="22"/>
        </w:rPr>
        <w:t>8</w:t>
      </w:r>
      <w:r w:rsidR="000A6CF0" w:rsidRPr="0060495E">
        <w:rPr>
          <w:rFonts w:asciiTheme="minorHAnsi" w:hAnsiTheme="minorHAnsi" w:cstheme="minorHAnsi"/>
          <w:szCs w:val="22"/>
        </w:rPr>
        <w:t xml:space="preserve"> a year) and training days (approximately 10 days a year)</w:t>
      </w:r>
      <w:r w:rsidR="00B03670" w:rsidRPr="0060495E">
        <w:rPr>
          <w:rFonts w:asciiTheme="minorHAnsi" w:hAnsiTheme="minorHAnsi" w:cstheme="minorHAnsi"/>
          <w:szCs w:val="22"/>
        </w:rPr>
        <w:t xml:space="preserve">. </w:t>
      </w:r>
      <w:r w:rsidRPr="0060495E">
        <w:rPr>
          <w:rFonts w:asciiTheme="minorHAnsi" w:hAnsiTheme="minorHAnsi" w:cstheme="minorHAnsi"/>
          <w:szCs w:val="22"/>
        </w:rPr>
        <w:t xml:space="preserve"> NHS England funded trainees</w:t>
      </w:r>
      <w:r w:rsidR="000A6CF0" w:rsidRPr="0060495E">
        <w:rPr>
          <w:rFonts w:asciiTheme="minorHAnsi" w:hAnsiTheme="minorHAnsi" w:cstheme="minorHAnsi"/>
          <w:szCs w:val="22"/>
        </w:rPr>
        <w:t xml:space="preserve"> </w:t>
      </w:r>
      <w:r w:rsidRPr="0060495E">
        <w:rPr>
          <w:rFonts w:asciiTheme="minorHAnsi" w:hAnsiTheme="minorHAnsi" w:cstheme="minorHAnsi"/>
          <w:szCs w:val="22"/>
        </w:rPr>
        <w:t>may be released from their main role for this training for up to two days a week</w:t>
      </w:r>
      <w:r w:rsidR="00A82EAA" w:rsidRPr="0060495E">
        <w:rPr>
          <w:rFonts w:asciiTheme="minorHAnsi" w:hAnsiTheme="minorHAnsi" w:cstheme="minorHAnsi"/>
          <w:szCs w:val="22"/>
        </w:rPr>
        <w:t xml:space="preserve">. Trainees may see more than two clients for </w:t>
      </w:r>
      <w:r w:rsidRPr="0060495E">
        <w:rPr>
          <w:rFonts w:asciiTheme="minorHAnsi" w:hAnsiTheme="minorHAnsi" w:cstheme="minorHAnsi"/>
          <w:szCs w:val="22"/>
        </w:rPr>
        <w:t>C</w:t>
      </w:r>
      <w:r w:rsidR="007133ED" w:rsidRPr="0060495E">
        <w:rPr>
          <w:rFonts w:asciiTheme="minorHAnsi" w:hAnsiTheme="minorHAnsi" w:cstheme="minorHAnsi"/>
          <w:szCs w:val="22"/>
        </w:rPr>
        <w:t xml:space="preserve">AT </w:t>
      </w:r>
      <w:r w:rsidR="00A82EAA" w:rsidRPr="0060495E">
        <w:rPr>
          <w:rFonts w:asciiTheme="minorHAnsi" w:hAnsiTheme="minorHAnsi" w:cstheme="minorHAnsi"/>
          <w:szCs w:val="22"/>
        </w:rPr>
        <w:t>in this time but</w:t>
      </w:r>
      <w:r w:rsidR="0002536E">
        <w:rPr>
          <w:rFonts w:asciiTheme="minorHAnsi" w:hAnsiTheme="minorHAnsi" w:cstheme="minorHAnsi"/>
          <w:szCs w:val="22"/>
        </w:rPr>
        <w:t xml:space="preserve"> they may not be supervised by an accredited supervisor and so</w:t>
      </w:r>
      <w:r w:rsidR="00A82EAA" w:rsidRPr="0060495E">
        <w:rPr>
          <w:rFonts w:asciiTheme="minorHAnsi" w:hAnsiTheme="minorHAnsi" w:cstheme="minorHAnsi"/>
          <w:szCs w:val="22"/>
        </w:rPr>
        <w:t xml:space="preserve"> these are likely to be in </w:t>
      </w:r>
      <w:r w:rsidR="000A6CF0" w:rsidRPr="0060495E">
        <w:rPr>
          <w:rFonts w:asciiTheme="minorHAnsi" w:hAnsiTheme="minorHAnsi" w:cstheme="minorHAnsi"/>
          <w:szCs w:val="22"/>
        </w:rPr>
        <w:t>addition</w:t>
      </w:r>
      <w:r w:rsidRPr="0060495E">
        <w:rPr>
          <w:rFonts w:asciiTheme="minorHAnsi" w:hAnsiTheme="minorHAnsi" w:cstheme="minorHAnsi"/>
          <w:szCs w:val="22"/>
        </w:rPr>
        <w:t xml:space="preserve"> to the </w:t>
      </w:r>
      <w:r w:rsidR="00A82EAA" w:rsidRPr="0060495E">
        <w:rPr>
          <w:rFonts w:asciiTheme="minorHAnsi" w:hAnsiTheme="minorHAnsi" w:cstheme="minorHAnsi"/>
          <w:szCs w:val="22"/>
        </w:rPr>
        <w:t xml:space="preserve">training cases needed to meet the </w:t>
      </w:r>
      <w:r w:rsidRPr="0060495E">
        <w:rPr>
          <w:rFonts w:asciiTheme="minorHAnsi" w:hAnsiTheme="minorHAnsi" w:cstheme="minorHAnsi"/>
          <w:szCs w:val="22"/>
        </w:rPr>
        <w:t>course requirement</w:t>
      </w:r>
      <w:r w:rsidR="00A82EAA" w:rsidRPr="0060495E">
        <w:rPr>
          <w:rFonts w:asciiTheme="minorHAnsi" w:hAnsiTheme="minorHAnsi" w:cstheme="minorHAnsi"/>
          <w:szCs w:val="22"/>
        </w:rPr>
        <w:t xml:space="preserve">s. </w:t>
      </w:r>
    </w:p>
    <w:p w14:paraId="794DD9B1" w14:textId="77777777" w:rsidR="003D70B9" w:rsidRPr="0043344D" w:rsidRDefault="003D70B9" w:rsidP="0043344D"/>
    <w:p w14:paraId="2AA924B1" w14:textId="15CF098B" w:rsidR="001415BA" w:rsidRPr="00D4086E" w:rsidRDefault="001415BA" w:rsidP="00A82A58">
      <w:pPr>
        <w:pStyle w:val="Heading2"/>
        <w:numPr>
          <w:ilvl w:val="0"/>
          <w:numId w:val="8"/>
        </w:numPr>
        <w:jc w:val="left"/>
      </w:pPr>
      <w:r w:rsidRPr="00D4086E">
        <w:t xml:space="preserve">Course </w:t>
      </w:r>
      <w:r w:rsidR="0017730E">
        <w:t xml:space="preserve">assessment and completion </w:t>
      </w:r>
    </w:p>
    <w:p w14:paraId="379B14F3" w14:textId="77777777" w:rsidR="001415BA" w:rsidRPr="00F54F5F" w:rsidRDefault="001415BA" w:rsidP="00F54F5F">
      <w:pPr>
        <w:pStyle w:val="Heading6"/>
        <w:spacing w:line="276" w:lineRule="auto"/>
        <w:rPr>
          <w:rFonts w:asciiTheme="minorHAnsi" w:hAnsiTheme="minorHAnsi" w:cstheme="minorHAnsi"/>
          <w:b w:val="0"/>
          <w:bCs w:val="0"/>
          <w:i/>
          <w:iCs/>
          <w:szCs w:val="22"/>
        </w:rPr>
      </w:pPr>
      <w:r w:rsidRPr="00F54F5F">
        <w:rPr>
          <w:rFonts w:asciiTheme="minorHAnsi" w:hAnsiTheme="minorHAnsi" w:cstheme="minorHAnsi"/>
          <w:b w:val="0"/>
          <w:bCs w:val="0"/>
          <w:i/>
          <w:iCs/>
          <w:szCs w:val="22"/>
        </w:rPr>
        <w:t>Assessment</w:t>
      </w:r>
    </w:p>
    <w:p w14:paraId="26AA0B0D" w14:textId="666DF331" w:rsidR="008F64FA" w:rsidRPr="008F64FA" w:rsidRDefault="008F64FA" w:rsidP="008F64FA">
      <w:pPr>
        <w:rPr>
          <w:rFonts w:cstheme="minorHAnsi"/>
          <w:szCs w:val="22"/>
          <w:lang w:eastAsia="en-GB"/>
        </w:rPr>
      </w:pPr>
      <w:r w:rsidRPr="008F64FA">
        <w:rPr>
          <w:rFonts w:cstheme="minorHAnsi"/>
          <w:szCs w:val="22"/>
        </w:rPr>
        <w:t>Although this is encouraged in all CAT Practitioner training, it is a requirement for NHS England trainees to bring real material to supervision as li</w:t>
      </w:r>
      <w:r w:rsidRPr="008F64FA">
        <w:rPr>
          <w:rFonts w:cstheme="minorHAnsi"/>
          <w:szCs w:val="22"/>
          <w:lang w:eastAsia="en-GB"/>
        </w:rPr>
        <w:t>stening to and rating recorded therapy sessions is an intrinsic element of assessment of a trainee's competence.  This is part of ongoing supervision and is part of both a formative and summative assessment process as follows:</w:t>
      </w:r>
    </w:p>
    <w:p w14:paraId="6476A75F" w14:textId="77777777" w:rsidR="008F64FA" w:rsidRPr="008F64FA" w:rsidRDefault="008F64FA" w:rsidP="008F64FA">
      <w:pPr>
        <w:pStyle w:val="ListParagraph"/>
        <w:numPr>
          <w:ilvl w:val="1"/>
          <w:numId w:val="15"/>
        </w:numPr>
        <w:spacing w:after="120" w:line="320" w:lineRule="atLeast"/>
        <w:rPr>
          <w:rFonts w:cstheme="minorHAnsi"/>
          <w:lang w:eastAsia="en-GB"/>
        </w:rPr>
      </w:pPr>
      <w:r w:rsidRPr="008F64FA">
        <w:rPr>
          <w:rFonts w:cstheme="minorHAnsi"/>
        </w:rPr>
        <w:t>Formative assessment: Trainees will routinely bring session recordings to supervision to allow feedback, with a minimum of one full length formative assessment of a whole session being conducted in supervision. This may, for example be conducted through a cycle in which one trainee brings a full session recording every 3-4 months.</w:t>
      </w:r>
    </w:p>
    <w:p w14:paraId="36FFC373" w14:textId="77777777" w:rsidR="008F64FA" w:rsidRPr="008F64FA" w:rsidRDefault="008F64FA" w:rsidP="008F64FA">
      <w:pPr>
        <w:pStyle w:val="ListParagraph"/>
        <w:numPr>
          <w:ilvl w:val="1"/>
          <w:numId w:val="15"/>
        </w:numPr>
        <w:spacing w:after="120" w:line="320" w:lineRule="atLeast"/>
        <w:rPr>
          <w:rFonts w:cstheme="minorHAnsi"/>
          <w:lang w:eastAsia="en-GB"/>
        </w:rPr>
      </w:pPr>
      <w:r w:rsidRPr="008F64FA">
        <w:rPr>
          <w:rFonts w:cstheme="minorHAnsi"/>
        </w:rPr>
        <w:lastRenderedPageBreak/>
        <w:t>Summative assessment: There will be a minimum of two summative assessments, one in year 1 and one in year 2 in which a session recording will be formally assessed using the Competence in CAT (CCAT) measure. This will be submitted as part of the end of year case study.</w:t>
      </w:r>
    </w:p>
    <w:p w14:paraId="0CF9E7C0" w14:textId="77777777" w:rsidR="008F64FA" w:rsidRPr="008F64FA" w:rsidRDefault="008F64FA" w:rsidP="008F64FA">
      <w:pPr>
        <w:pStyle w:val="ListParagraph"/>
        <w:numPr>
          <w:ilvl w:val="1"/>
          <w:numId w:val="15"/>
        </w:numPr>
        <w:spacing w:after="120" w:line="320" w:lineRule="atLeast"/>
        <w:rPr>
          <w:rFonts w:cstheme="minorHAnsi"/>
          <w:lang w:eastAsia="en-GB"/>
        </w:rPr>
      </w:pPr>
      <w:r w:rsidRPr="008F64FA">
        <w:rPr>
          <w:rFonts w:cstheme="minorHAnsi"/>
          <w:lang w:eastAsia="en-GB"/>
        </w:rPr>
        <w:t xml:space="preserve">The course will monitor progression on the assessment of actual practice through the supervisor appraisals and reports on the session recordings. As part of the formative process they will identify trainees who may need more support. </w:t>
      </w:r>
    </w:p>
    <w:p w14:paraId="5EC90569" w14:textId="73304D4D" w:rsidR="002E57AF" w:rsidRPr="00F54F5F" w:rsidRDefault="008F64FA" w:rsidP="00F54F5F">
      <w:pPr>
        <w:spacing w:line="276" w:lineRule="auto"/>
        <w:rPr>
          <w:rFonts w:asciiTheme="minorHAnsi" w:hAnsiTheme="minorHAnsi" w:cstheme="minorHAnsi"/>
          <w:szCs w:val="22"/>
        </w:rPr>
      </w:pPr>
      <w:r>
        <w:rPr>
          <w:rFonts w:asciiTheme="minorHAnsi" w:hAnsiTheme="minorHAnsi" w:cstheme="minorHAnsi"/>
          <w:szCs w:val="22"/>
        </w:rPr>
        <w:t>Consequently, f</w:t>
      </w:r>
      <w:r w:rsidR="0017730E" w:rsidRPr="008F64FA">
        <w:rPr>
          <w:rFonts w:asciiTheme="minorHAnsi" w:hAnsiTheme="minorHAnsi" w:cstheme="minorHAnsi"/>
          <w:szCs w:val="22"/>
        </w:rPr>
        <w:t>or NH</w:t>
      </w:r>
      <w:r w:rsidR="00BE2D60" w:rsidRPr="008F64FA">
        <w:rPr>
          <w:rFonts w:asciiTheme="minorHAnsi" w:hAnsiTheme="minorHAnsi" w:cstheme="minorHAnsi"/>
          <w:szCs w:val="22"/>
        </w:rPr>
        <w:t>S</w:t>
      </w:r>
      <w:r w:rsidR="0017730E" w:rsidRPr="008F64FA">
        <w:rPr>
          <w:rFonts w:asciiTheme="minorHAnsi" w:hAnsiTheme="minorHAnsi" w:cstheme="minorHAnsi"/>
          <w:szCs w:val="22"/>
        </w:rPr>
        <w:t xml:space="preserve"> </w:t>
      </w:r>
      <w:r w:rsidR="0017730E" w:rsidRPr="00F54F5F">
        <w:rPr>
          <w:rFonts w:asciiTheme="minorHAnsi" w:hAnsiTheme="minorHAnsi" w:cstheme="minorHAnsi"/>
          <w:szCs w:val="22"/>
        </w:rPr>
        <w:t xml:space="preserve">England </w:t>
      </w:r>
      <w:r>
        <w:rPr>
          <w:rFonts w:asciiTheme="minorHAnsi" w:hAnsiTheme="minorHAnsi" w:cstheme="minorHAnsi"/>
          <w:szCs w:val="22"/>
        </w:rPr>
        <w:t>funded trainees</w:t>
      </w:r>
      <w:r w:rsidR="00EA52E6">
        <w:rPr>
          <w:rFonts w:asciiTheme="minorHAnsi" w:hAnsiTheme="minorHAnsi" w:cstheme="minorHAnsi"/>
          <w:szCs w:val="22"/>
        </w:rPr>
        <w:t>,</w:t>
      </w:r>
      <w:r w:rsidR="0017730E" w:rsidRPr="00F54F5F">
        <w:rPr>
          <w:rFonts w:asciiTheme="minorHAnsi" w:hAnsiTheme="minorHAnsi" w:cstheme="minorHAnsi"/>
          <w:szCs w:val="22"/>
        </w:rPr>
        <w:t xml:space="preserve"> both </w:t>
      </w:r>
      <w:r w:rsidR="001415BA" w:rsidRPr="00F54F5F">
        <w:rPr>
          <w:rFonts w:asciiTheme="minorHAnsi" w:hAnsiTheme="minorHAnsi" w:cstheme="minorHAnsi"/>
          <w:szCs w:val="22"/>
        </w:rPr>
        <w:t xml:space="preserve">the first year </w:t>
      </w:r>
      <w:r w:rsidR="0017730E" w:rsidRPr="00F54F5F">
        <w:rPr>
          <w:rFonts w:asciiTheme="minorHAnsi" w:hAnsiTheme="minorHAnsi" w:cstheme="minorHAnsi"/>
          <w:szCs w:val="22"/>
        </w:rPr>
        <w:t xml:space="preserve">and second year </w:t>
      </w:r>
      <w:r w:rsidR="001415BA" w:rsidRPr="00F54F5F">
        <w:rPr>
          <w:rFonts w:asciiTheme="minorHAnsi" w:hAnsiTheme="minorHAnsi" w:cstheme="minorHAnsi"/>
          <w:szCs w:val="22"/>
        </w:rPr>
        <w:t>case stud</w:t>
      </w:r>
      <w:r w:rsidR="0017730E" w:rsidRPr="00F54F5F">
        <w:rPr>
          <w:rFonts w:asciiTheme="minorHAnsi" w:hAnsiTheme="minorHAnsi" w:cstheme="minorHAnsi"/>
          <w:szCs w:val="22"/>
        </w:rPr>
        <w:t>ies</w:t>
      </w:r>
      <w:r w:rsidR="001415BA" w:rsidRPr="00F54F5F">
        <w:rPr>
          <w:rFonts w:asciiTheme="minorHAnsi" w:hAnsiTheme="minorHAnsi" w:cstheme="minorHAnsi"/>
          <w:szCs w:val="22"/>
        </w:rPr>
        <w:t xml:space="preserve"> require submission of an audio recording of one session </w:t>
      </w:r>
      <w:r w:rsidR="00F2779D" w:rsidRPr="00F54F5F">
        <w:rPr>
          <w:rFonts w:asciiTheme="minorHAnsi" w:hAnsiTheme="minorHAnsi" w:cstheme="minorHAnsi"/>
          <w:szCs w:val="22"/>
        </w:rPr>
        <w:t xml:space="preserve">with accompanying analysis and reflection </w:t>
      </w:r>
      <w:r w:rsidR="001415BA" w:rsidRPr="00F54F5F">
        <w:rPr>
          <w:rFonts w:asciiTheme="minorHAnsi" w:hAnsiTheme="minorHAnsi" w:cstheme="minorHAnsi"/>
          <w:szCs w:val="22"/>
        </w:rPr>
        <w:t xml:space="preserve">as </w:t>
      </w:r>
      <w:r w:rsidR="00F2779D" w:rsidRPr="00F54F5F">
        <w:rPr>
          <w:rFonts w:asciiTheme="minorHAnsi" w:hAnsiTheme="minorHAnsi" w:cstheme="minorHAnsi"/>
          <w:szCs w:val="22"/>
        </w:rPr>
        <w:t xml:space="preserve">part of the </w:t>
      </w:r>
      <w:r w:rsidR="001415BA" w:rsidRPr="00F54F5F">
        <w:rPr>
          <w:rFonts w:asciiTheme="minorHAnsi" w:hAnsiTheme="minorHAnsi" w:cstheme="minorHAnsi"/>
          <w:szCs w:val="22"/>
        </w:rPr>
        <w:t>assessment</w:t>
      </w:r>
      <w:r w:rsidR="00F2779D" w:rsidRPr="00F54F5F">
        <w:rPr>
          <w:rFonts w:asciiTheme="minorHAnsi" w:hAnsiTheme="minorHAnsi" w:cstheme="minorHAnsi"/>
          <w:szCs w:val="22"/>
        </w:rPr>
        <w:t xml:space="preserve">. Trainees </w:t>
      </w:r>
      <w:r w:rsidR="001415BA" w:rsidRPr="00F54F5F">
        <w:rPr>
          <w:rFonts w:asciiTheme="minorHAnsi" w:hAnsiTheme="minorHAnsi" w:cstheme="minorHAnsi"/>
          <w:szCs w:val="22"/>
        </w:rPr>
        <w:t xml:space="preserve">will receive feedback and although trainees need to pass </w:t>
      </w:r>
      <w:r w:rsidR="00F2779D" w:rsidRPr="00F54F5F">
        <w:rPr>
          <w:rFonts w:asciiTheme="minorHAnsi" w:hAnsiTheme="minorHAnsi" w:cstheme="minorHAnsi"/>
          <w:szCs w:val="22"/>
        </w:rPr>
        <w:t xml:space="preserve">each </w:t>
      </w:r>
      <w:r w:rsidR="001415BA" w:rsidRPr="00F54F5F">
        <w:rPr>
          <w:rFonts w:asciiTheme="minorHAnsi" w:hAnsiTheme="minorHAnsi" w:cstheme="minorHAnsi"/>
          <w:szCs w:val="22"/>
        </w:rPr>
        <w:t xml:space="preserve">case study, </w:t>
      </w:r>
      <w:r w:rsidR="0002536E">
        <w:rPr>
          <w:rFonts w:asciiTheme="minorHAnsi" w:hAnsiTheme="minorHAnsi" w:cstheme="minorHAnsi"/>
          <w:szCs w:val="22"/>
        </w:rPr>
        <w:t>the</w:t>
      </w:r>
      <w:r w:rsidR="001415BA" w:rsidRPr="00F54F5F">
        <w:rPr>
          <w:rFonts w:asciiTheme="minorHAnsi" w:hAnsiTheme="minorHAnsi" w:cstheme="minorHAnsi"/>
          <w:szCs w:val="22"/>
        </w:rPr>
        <w:t xml:space="preserve"> aim is that trainees will experience the feedback as part of a developmental process rather than just </w:t>
      </w:r>
      <w:r w:rsidR="00BE2D60" w:rsidRPr="00F54F5F">
        <w:rPr>
          <w:rFonts w:asciiTheme="minorHAnsi" w:hAnsiTheme="minorHAnsi" w:cstheme="minorHAnsi"/>
          <w:szCs w:val="22"/>
        </w:rPr>
        <w:t xml:space="preserve">an </w:t>
      </w:r>
      <w:r w:rsidR="001415BA" w:rsidRPr="00F54F5F">
        <w:rPr>
          <w:rFonts w:asciiTheme="minorHAnsi" w:hAnsiTheme="minorHAnsi" w:cstheme="minorHAnsi"/>
          <w:szCs w:val="22"/>
        </w:rPr>
        <w:t>evaluative</w:t>
      </w:r>
      <w:r w:rsidR="00BE2D60" w:rsidRPr="00F54F5F">
        <w:rPr>
          <w:rFonts w:asciiTheme="minorHAnsi" w:hAnsiTheme="minorHAnsi" w:cstheme="minorHAnsi"/>
          <w:szCs w:val="22"/>
        </w:rPr>
        <w:t xml:space="preserve"> one</w:t>
      </w:r>
      <w:r w:rsidR="001415BA" w:rsidRPr="00F54F5F">
        <w:rPr>
          <w:rFonts w:asciiTheme="minorHAnsi" w:hAnsiTheme="minorHAnsi" w:cstheme="minorHAnsi"/>
          <w:szCs w:val="22"/>
        </w:rPr>
        <w:t xml:space="preserve">. </w:t>
      </w:r>
    </w:p>
    <w:p w14:paraId="29B7189F" w14:textId="77777777" w:rsidR="00A82EAA" w:rsidRPr="00F54F5F" w:rsidRDefault="00A82EAA" w:rsidP="00F54F5F">
      <w:pPr>
        <w:spacing w:line="276" w:lineRule="auto"/>
        <w:rPr>
          <w:rFonts w:asciiTheme="minorHAnsi" w:hAnsiTheme="minorHAnsi" w:cstheme="minorHAnsi"/>
          <w:szCs w:val="22"/>
        </w:rPr>
      </w:pPr>
    </w:p>
    <w:p w14:paraId="7D14EA62" w14:textId="25484139" w:rsidR="001415BA" w:rsidRPr="00F54F5F" w:rsidRDefault="001415BA" w:rsidP="00F54F5F">
      <w:pPr>
        <w:spacing w:line="276" w:lineRule="auto"/>
        <w:rPr>
          <w:rFonts w:asciiTheme="minorHAnsi" w:hAnsiTheme="minorHAnsi" w:cstheme="minorHAnsi"/>
          <w:i/>
          <w:iCs/>
          <w:szCs w:val="22"/>
        </w:rPr>
      </w:pPr>
      <w:r w:rsidRPr="00F54F5F">
        <w:rPr>
          <w:rFonts w:asciiTheme="minorHAnsi" w:hAnsiTheme="minorHAnsi" w:cstheme="minorHAnsi"/>
          <w:i/>
          <w:iCs/>
          <w:szCs w:val="22"/>
        </w:rPr>
        <w:t>Accreditation of Prior Learning (APL)</w:t>
      </w:r>
    </w:p>
    <w:p w14:paraId="6B1D9E40" w14:textId="5F1FE91D" w:rsidR="00A82EAA" w:rsidRPr="00F54F5F" w:rsidRDefault="00A82EAA" w:rsidP="00F54F5F">
      <w:pPr>
        <w:spacing w:after="120" w:line="276" w:lineRule="auto"/>
        <w:outlineLvl w:val="2"/>
        <w:rPr>
          <w:rFonts w:asciiTheme="minorHAnsi" w:hAnsiTheme="minorHAnsi" w:cstheme="minorHAnsi"/>
          <w:bCs/>
          <w:szCs w:val="22"/>
          <w:lang w:eastAsia="en-GB"/>
        </w:rPr>
      </w:pPr>
      <w:bookmarkStart w:id="1" w:name="_Toc111446751"/>
      <w:r w:rsidRPr="00F54F5F">
        <w:rPr>
          <w:rFonts w:asciiTheme="minorHAnsi" w:hAnsiTheme="minorHAnsi" w:cstheme="minorHAnsi"/>
          <w:bCs/>
          <w:szCs w:val="22"/>
          <w:lang w:eastAsia="en-GB"/>
        </w:rPr>
        <w:t xml:space="preserve">Unlike traditional CAT training this NHS CAT curriculum does not </w:t>
      </w:r>
      <w:proofErr w:type="spellStart"/>
      <w:r w:rsidRPr="00F54F5F">
        <w:rPr>
          <w:rFonts w:asciiTheme="minorHAnsi" w:hAnsiTheme="minorHAnsi" w:cstheme="minorHAnsi"/>
          <w:bCs/>
          <w:szCs w:val="22"/>
          <w:lang w:eastAsia="en-GB"/>
        </w:rPr>
        <w:t>recognise</w:t>
      </w:r>
      <w:proofErr w:type="spellEnd"/>
      <w:r w:rsidRPr="00F54F5F">
        <w:rPr>
          <w:rFonts w:asciiTheme="minorHAnsi" w:hAnsiTheme="minorHAnsi" w:cstheme="minorHAnsi"/>
          <w:bCs/>
          <w:szCs w:val="22"/>
          <w:lang w:eastAsia="en-GB"/>
        </w:rPr>
        <w:t xml:space="preserve"> prior cases </w:t>
      </w:r>
      <w:r w:rsidRPr="00F54F5F">
        <w:rPr>
          <w:rFonts w:asciiTheme="minorHAnsi" w:hAnsiTheme="minorHAnsi" w:cstheme="minorHAnsi"/>
          <w:szCs w:val="22"/>
        </w:rPr>
        <w:t>where you may have completed a CAT therapy with a client and been supervised by an ACAT accredited supervisor</w:t>
      </w:r>
      <w:r w:rsidRPr="00F54F5F">
        <w:rPr>
          <w:rFonts w:asciiTheme="minorHAnsi" w:hAnsiTheme="minorHAnsi" w:cstheme="minorHAnsi"/>
          <w:bCs/>
          <w:szCs w:val="22"/>
          <w:lang w:eastAsia="en-GB"/>
        </w:rPr>
        <w:t xml:space="preserve"> as contributing to the qualification.</w:t>
      </w:r>
      <w:bookmarkEnd w:id="1"/>
    </w:p>
    <w:p w14:paraId="4C0EA168" w14:textId="282EA6C2" w:rsidR="001415BA" w:rsidRPr="00F54F5F" w:rsidRDefault="001415BA" w:rsidP="00F54F5F">
      <w:pPr>
        <w:spacing w:line="276" w:lineRule="auto"/>
        <w:rPr>
          <w:rFonts w:asciiTheme="minorHAnsi" w:hAnsiTheme="minorHAnsi" w:cstheme="minorHAnsi"/>
          <w:i/>
          <w:iCs/>
          <w:szCs w:val="22"/>
        </w:rPr>
      </w:pPr>
    </w:p>
    <w:p w14:paraId="084255D8" w14:textId="77777777" w:rsidR="0017730E" w:rsidRPr="00F54F5F" w:rsidRDefault="0017730E" w:rsidP="00F54F5F">
      <w:pPr>
        <w:pStyle w:val="ListBullet"/>
        <w:spacing w:line="276" w:lineRule="auto"/>
        <w:ind w:left="0" w:firstLine="0"/>
        <w:rPr>
          <w:rFonts w:asciiTheme="minorHAnsi" w:hAnsiTheme="minorHAnsi" w:cstheme="minorHAnsi"/>
          <w:i/>
          <w:iCs/>
          <w:sz w:val="22"/>
          <w:szCs w:val="22"/>
        </w:rPr>
      </w:pPr>
      <w:r w:rsidRPr="00F54F5F">
        <w:rPr>
          <w:rFonts w:asciiTheme="minorHAnsi" w:hAnsiTheme="minorHAnsi" w:cstheme="minorHAnsi"/>
          <w:i/>
          <w:iCs/>
          <w:sz w:val="22"/>
          <w:szCs w:val="22"/>
        </w:rPr>
        <w:t xml:space="preserve">Completion </w:t>
      </w:r>
    </w:p>
    <w:p w14:paraId="283878DA" w14:textId="1A70D603" w:rsidR="00303834" w:rsidRPr="00F54F5F" w:rsidRDefault="00303834" w:rsidP="00F54F5F">
      <w:pPr>
        <w:widowControl w:val="0"/>
        <w:autoSpaceDE w:val="0"/>
        <w:autoSpaceDN w:val="0"/>
        <w:adjustRightInd w:val="0"/>
        <w:spacing w:after="120" w:line="276" w:lineRule="auto"/>
        <w:rPr>
          <w:rFonts w:asciiTheme="minorHAnsi" w:hAnsiTheme="minorHAnsi" w:cstheme="minorHAnsi"/>
          <w:szCs w:val="22"/>
        </w:rPr>
      </w:pPr>
      <w:r w:rsidRPr="00F54F5F">
        <w:rPr>
          <w:rFonts w:asciiTheme="minorHAnsi" w:hAnsiTheme="minorHAnsi" w:cstheme="minorHAnsi"/>
          <w:szCs w:val="22"/>
          <w:lang w:val="en" w:eastAsia="en-GB"/>
        </w:rPr>
        <w:t xml:space="preserve">Trainees may transfer between courses/ education providers with the agreement of the Course Director </w:t>
      </w:r>
      <w:r w:rsidR="003C1CFC">
        <w:rPr>
          <w:rFonts w:asciiTheme="minorHAnsi" w:hAnsiTheme="minorHAnsi" w:cstheme="minorHAnsi"/>
          <w:szCs w:val="22"/>
          <w:lang w:val="en" w:eastAsia="en-GB"/>
        </w:rPr>
        <w:t xml:space="preserve">but NHS funded trainees need the agreement of </w:t>
      </w:r>
      <w:r w:rsidRPr="00F54F5F">
        <w:rPr>
          <w:rFonts w:asciiTheme="minorHAnsi" w:hAnsiTheme="minorHAnsi" w:cstheme="minorHAnsi"/>
          <w:szCs w:val="22"/>
          <w:lang w:val="en" w:eastAsia="en-GB"/>
        </w:rPr>
        <w:t>the</w:t>
      </w:r>
      <w:r w:rsidR="003C1CFC">
        <w:rPr>
          <w:rFonts w:asciiTheme="minorHAnsi" w:hAnsiTheme="minorHAnsi" w:cstheme="minorHAnsi"/>
          <w:szCs w:val="22"/>
          <w:lang w:val="en" w:eastAsia="en-GB"/>
        </w:rPr>
        <w:t>ir</w:t>
      </w:r>
      <w:r w:rsidRPr="00F54F5F">
        <w:rPr>
          <w:rFonts w:asciiTheme="minorHAnsi" w:hAnsiTheme="minorHAnsi" w:cstheme="minorHAnsi"/>
          <w:szCs w:val="22"/>
          <w:lang w:val="en" w:eastAsia="en-GB"/>
        </w:rPr>
        <w:t xml:space="preserve"> respective </w:t>
      </w:r>
      <w:r w:rsidR="003C1CFC">
        <w:rPr>
          <w:rFonts w:asciiTheme="minorHAnsi" w:hAnsiTheme="minorHAnsi" w:cstheme="minorHAnsi"/>
          <w:szCs w:val="22"/>
          <w:lang w:val="en" w:eastAsia="en-GB"/>
        </w:rPr>
        <w:t>NHS England</w:t>
      </w:r>
      <w:r w:rsidRPr="00F54F5F">
        <w:rPr>
          <w:rFonts w:asciiTheme="minorHAnsi" w:hAnsiTheme="minorHAnsi" w:cstheme="minorHAnsi"/>
          <w:szCs w:val="22"/>
          <w:lang w:val="en" w:eastAsia="en-GB"/>
        </w:rPr>
        <w:t xml:space="preserve"> regional leads. </w:t>
      </w:r>
    </w:p>
    <w:p w14:paraId="3A29B889" w14:textId="77777777" w:rsidR="00F54F5F" w:rsidRDefault="00F54F5F" w:rsidP="00F54F5F">
      <w:pPr>
        <w:spacing w:line="276" w:lineRule="auto"/>
        <w:rPr>
          <w:rFonts w:asciiTheme="minorHAnsi" w:hAnsiTheme="minorHAnsi" w:cstheme="minorHAnsi"/>
          <w:i/>
          <w:iCs/>
          <w:szCs w:val="22"/>
        </w:rPr>
      </w:pPr>
    </w:p>
    <w:p w14:paraId="37F3F32B" w14:textId="78FBCC7C" w:rsidR="001415BA" w:rsidRPr="00F54F5F" w:rsidRDefault="001415BA" w:rsidP="00F54F5F">
      <w:pPr>
        <w:spacing w:line="276" w:lineRule="auto"/>
        <w:rPr>
          <w:rFonts w:asciiTheme="minorHAnsi" w:hAnsiTheme="minorHAnsi" w:cstheme="minorHAnsi"/>
          <w:i/>
          <w:iCs/>
          <w:szCs w:val="22"/>
        </w:rPr>
      </w:pPr>
      <w:r w:rsidRPr="00F54F5F">
        <w:rPr>
          <w:rFonts w:asciiTheme="minorHAnsi" w:hAnsiTheme="minorHAnsi" w:cstheme="minorHAnsi"/>
          <w:i/>
          <w:iCs/>
          <w:szCs w:val="22"/>
        </w:rPr>
        <w:t>Timescale</w:t>
      </w:r>
    </w:p>
    <w:p w14:paraId="24C486B3" w14:textId="4D7C886F" w:rsidR="001415BA" w:rsidRDefault="001415BA" w:rsidP="00F54F5F">
      <w:pPr>
        <w:spacing w:line="276" w:lineRule="auto"/>
        <w:rPr>
          <w:rFonts w:asciiTheme="minorHAnsi" w:hAnsiTheme="minorHAnsi" w:cstheme="minorHAnsi"/>
          <w:szCs w:val="22"/>
        </w:rPr>
      </w:pPr>
      <w:r w:rsidRPr="00F54F5F">
        <w:rPr>
          <w:rFonts w:asciiTheme="minorHAnsi" w:hAnsiTheme="minorHAnsi" w:cstheme="minorHAnsi"/>
          <w:szCs w:val="22"/>
        </w:rPr>
        <w:t xml:space="preserve">CAT Practitioner Training is a formal two-year course in which the academic training days, seminars and clinical supervision groups run over a </w:t>
      </w:r>
      <w:proofErr w:type="gramStart"/>
      <w:r w:rsidRPr="00F54F5F">
        <w:rPr>
          <w:rFonts w:asciiTheme="minorHAnsi" w:hAnsiTheme="minorHAnsi" w:cstheme="minorHAnsi"/>
          <w:szCs w:val="22"/>
        </w:rPr>
        <w:t>2 calendar</w:t>
      </w:r>
      <w:proofErr w:type="gramEnd"/>
      <w:r w:rsidRPr="00F54F5F">
        <w:rPr>
          <w:rFonts w:asciiTheme="minorHAnsi" w:hAnsiTheme="minorHAnsi" w:cstheme="minorHAnsi"/>
          <w:szCs w:val="22"/>
        </w:rPr>
        <w:t xml:space="preserve"> year period. For many trainees the supervised clinical practice requirements can take more than two years. </w:t>
      </w:r>
      <w:r w:rsidR="00F2779D" w:rsidRPr="00F54F5F">
        <w:rPr>
          <w:rFonts w:asciiTheme="minorHAnsi" w:hAnsiTheme="minorHAnsi" w:cstheme="minorHAnsi"/>
          <w:szCs w:val="22"/>
        </w:rPr>
        <w:t>NHS England provide supervision fees for two years and</w:t>
      </w:r>
      <w:r w:rsidRPr="00F54F5F">
        <w:rPr>
          <w:rFonts w:asciiTheme="minorHAnsi" w:hAnsiTheme="minorHAnsi" w:cstheme="minorHAnsi"/>
          <w:szCs w:val="22"/>
        </w:rPr>
        <w:t xml:space="preserve"> trainees may need to consider the cost of additional supervision if th</w:t>
      </w:r>
      <w:r w:rsidR="004F7679" w:rsidRPr="00F54F5F">
        <w:rPr>
          <w:rFonts w:asciiTheme="minorHAnsi" w:hAnsiTheme="minorHAnsi" w:cstheme="minorHAnsi"/>
          <w:szCs w:val="22"/>
        </w:rPr>
        <w:t xml:space="preserve">ere is a need to extend this. </w:t>
      </w:r>
    </w:p>
    <w:p w14:paraId="564CD977" w14:textId="77777777" w:rsidR="00F54F5F" w:rsidRPr="00F54F5F" w:rsidRDefault="00F54F5F" w:rsidP="00F54F5F">
      <w:pPr>
        <w:spacing w:line="276" w:lineRule="auto"/>
        <w:rPr>
          <w:rFonts w:asciiTheme="minorHAnsi" w:hAnsiTheme="minorHAnsi" w:cstheme="minorHAnsi"/>
          <w:szCs w:val="22"/>
        </w:rPr>
      </w:pPr>
    </w:p>
    <w:p w14:paraId="171D3154" w14:textId="77777777" w:rsidR="00823951" w:rsidRPr="00823951" w:rsidRDefault="00823951" w:rsidP="00823951">
      <w:pPr>
        <w:shd w:val="clear" w:color="auto" w:fill="FFFFFF"/>
        <w:spacing w:line="276" w:lineRule="auto"/>
        <w:rPr>
          <w:rFonts w:ascii="OpenSans-webfont" w:hAnsi="OpenSans-webfont"/>
          <w:color w:val="000000" w:themeColor="text1"/>
        </w:rPr>
      </w:pPr>
      <w:r>
        <w:rPr>
          <w:rFonts w:cs="Calibri"/>
          <w:color w:val="1F497D"/>
          <w:szCs w:val="22"/>
        </w:rPr>
        <w:t> </w:t>
      </w:r>
    </w:p>
    <w:p w14:paraId="55FA31D1" w14:textId="20A651BB" w:rsidR="00823951" w:rsidRPr="00823951" w:rsidRDefault="00823951" w:rsidP="00DE4F75">
      <w:pPr>
        <w:pStyle w:val="Heading2"/>
        <w:numPr>
          <w:ilvl w:val="0"/>
          <w:numId w:val="8"/>
        </w:numPr>
        <w:jc w:val="left"/>
        <w:rPr>
          <w:rFonts w:ascii="OpenSans-webfont" w:hAnsi="OpenSans-webfont"/>
        </w:rPr>
      </w:pPr>
      <w:r w:rsidRPr="00823951">
        <w:t>What Managerial Support is needed?</w:t>
      </w:r>
    </w:p>
    <w:p w14:paraId="5D4201F6" w14:textId="5F4E2737" w:rsidR="00823951" w:rsidRPr="00823951" w:rsidRDefault="00823951" w:rsidP="00823951">
      <w:pPr>
        <w:spacing w:after="120" w:line="276" w:lineRule="auto"/>
        <w:rPr>
          <w:rFonts w:asciiTheme="minorHAnsi" w:hAnsiTheme="minorHAnsi" w:cstheme="minorHAnsi"/>
          <w:color w:val="000000" w:themeColor="text1"/>
          <w:szCs w:val="22"/>
        </w:rPr>
      </w:pPr>
      <w:r w:rsidRPr="00823951">
        <w:rPr>
          <w:rFonts w:cs="Calibri"/>
          <w:color w:val="000000" w:themeColor="text1"/>
          <w:szCs w:val="22"/>
        </w:rPr>
        <w:t>All applicants require full support for the course from their current manager</w:t>
      </w:r>
      <w:r w:rsidR="003C1CFC">
        <w:rPr>
          <w:rFonts w:cs="Calibri"/>
          <w:color w:val="000000" w:themeColor="text1"/>
          <w:szCs w:val="22"/>
        </w:rPr>
        <w:t xml:space="preserve"> and NHS Regional Lead</w:t>
      </w:r>
      <w:r w:rsidRPr="00823951">
        <w:rPr>
          <w:rFonts w:cs="Calibri"/>
          <w:color w:val="000000" w:themeColor="text1"/>
          <w:szCs w:val="22"/>
        </w:rPr>
        <w:t xml:space="preserve">. </w:t>
      </w:r>
      <w:r w:rsidR="003C1CFC">
        <w:rPr>
          <w:rFonts w:cs="Calibri"/>
          <w:color w:val="000000" w:themeColor="text1"/>
          <w:szCs w:val="22"/>
        </w:rPr>
        <w:t xml:space="preserve">Trainees </w:t>
      </w:r>
      <w:r w:rsidRPr="00823951">
        <w:rPr>
          <w:rFonts w:asciiTheme="minorHAnsi" w:hAnsiTheme="minorHAnsi" w:cstheme="minorHAnsi"/>
          <w:color w:val="000000" w:themeColor="text1"/>
          <w:szCs w:val="22"/>
        </w:rPr>
        <w:t xml:space="preserve">should be aware of and confirm, along with their sponsoring manager, that they and their service are able to commit to all components of the training, including </w:t>
      </w:r>
      <w:r>
        <w:rPr>
          <w:rFonts w:asciiTheme="minorHAnsi" w:hAnsiTheme="minorHAnsi" w:cstheme="minorHAnsi"/>
          <w:color w:val="000000" w:themeColor="text1"/>
          <w:szCs w:val="22"/>
        </w:rPr>
        <w:t>up to t</w:t>
      </w:r>
      <w:r w:rsidRPr="00823951">
        <w:rPr>
          <w:rFonts w:asciiTheme="minorHAnsi" w:hAnsiTheme="minorHAnsi" w:cstheme="minorHAnsi"/>
          <w:color w:val="000000" w:themeColor="text1"/>
          <w:szCs w:val="22"/>
        </w:rPr>
        <w:t>wo days per week to deliver CAT therapy during and after completion of training.</w:t>
      </w:r>
    </w:p>
    <w:p w14:paraId="7A55F1A5" w14:textId="5DA3A16F" w:rsidR="00823951" w:rsidRPr="00823951" w:rsidRDefault="003C1CFC" w:rsidP="00823951">
      <w:pPr>
        <w:shd w:val="clear" w:color="auto" w:fill="FFFFFF"/>
        <w:spacing w:line="276" w:lineRule="auto"/>
        <w:rPr>
          <w:rFonts w:ascii="OpenSans-webfont" w:hAnsi="OpenSans-webfont"/>
          <w:color w:val="000000" w:themeColor="text1"/>
        </w:rPr>
      </w:pPr>
      <w:r>
        <w:rPr>
          <w:rFonts w:cs="Calibri"/>
          <w:color w:val="000000" w:themeColor="text1"/>
          <w:szCs w:val="22"/>
        </w:rPr>
        <w:t xml:space="preserve">Trainees mare encouraged </w:t>
      </w:r>
      <w:r w:rsidR="00823951" w:rsidRPr="00823951">
        <w:rPr>
          <w:rFonts w:cs="Calibri"/>
          <w:color w:val="000000" w:themeColor="text1"/>
          <w:szCs w:val="22"/>
        </w:rPr>
        <w:t xml:space="preserve">to have a working agreement with </w:t>
      </w:r>
      <w:r>
        <w:rPr>
          <w:rFonts w:cs="Calibri"/>
          <w:color w:val="000000" w:themeColor="text1"/>
          <w:szCs w:val="22"/>
        </w:rPr>
        <w:t>their</w:t>
      </w:r>
      <w:r w:rsidR="00823951" w:rsidRPr="00823951">
        <w:rPr>
          <w:rFonts w:cs="Calibri"/>
          <w:color w:val="000000" w:themeColor="text1"/>
          <w:szCs w:val="22"/>
        </w:rPr>
        <w:t xml:space="preserve"> manager on undertaking the course, to ensure all parties are clear about the requirements to complete the course.  This also applies if </w:t>
      </w:r>
      <w:r>
        <w:rPr>
          <w:rFonts w:cs="Calibri"/>
          <w:color w:val="000000" w:themeColor="text1"/>
          <w:szCs w:val="22"/>
        </w:rPr>
        <w:t xml:space="preserve">they </w:t>
      </w:r>
      <w:r w:rsidR="00823951" w:rsidRPr="00823951">
        <w:rPr>
          <w:rFonts w:cs="Calibri"/>
          <w:color w:val="000000" w:themeColor="text1"/>
          <w:szCs w:val="22"/>
        </w:rPr>
        <w:t xml:space="preserve">move posts while training.  The agreement relates in particular to the time available to attend training days and supervision; and support to access appropriate training cases in a timely way.  </w:t>
      </w:r>
      <w:r w:rsidR="00B543CD">
        <w:rPr>
          <w:rFonts w:cs="Calibri"/>
          <w:color w:val="000000" w:themeColor="text1"/>
          <w:szCs w:val="22"/>
        </w:rPr>
        <w:t xml:space="preserve">We supply a suggested working agreement for managers and </w:t>
      </w:r>
      <w:r w:rsidR="00823951" w:rsidRPr="00823951">
        <w:rPr>
          <w:rFonts w:cs="Calibri"/>
          <w:color w:val="000000" w:themeColor="text1"/>
          <w:szCs w:val="22"/>
        </w:rPr>
        <w:t>you will be required to supply a signed copy before starting the course.</w:t>
      </w:r>
    </w:p>
    <w:p w14:paraId="4E243529" w14:textId="77777777" w:rsidR="00823951" w:rsidRPr="00823951" w:rsidRDefault="00823951" w:rsidP="00823951">
      <w:pPr>
        <w:shd w:val="clear" w:color="auto" w:fill="FFFFFF"/>
        <w:spacing w:line="276" w:lineRule="auto"/>
        <w:rPr>
          <w:rFonts w:ascii="OpenSans-webfont" w:hAnsi="OpenSans-webfont"/>
          <w:color w:val="000000" w:themeColor="text1"/>
        </w:rPr>
      </w:pPr>
      <w:r w:rsidRPr="00823951">
        <w:rPr>
          <w:rFonts w:cs="Calibri"/>
          <w:color w:val="000000" w:themeColor="text1"/>
          <w:szCs w:val="22"/>
        </w:rPr>
        <w:t> </w:t>
      </w:r>
    </w:p>
    <w:p w14:paraId="0B49F418" w14:textId="77777777" w:rsidR="0043344D" w:rsidRPr="00D4086E" w:rsidRDefault="00433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64024787" w14:textId="4A47B3BB" w:rsidR="008E3814" w:rsidRDefault="00F54F5F" w:rsidP="007E6018">
      <w:pPr>
        <w:pStyle w:val="ListParagraph"/>
        <w:numPr>
          <w:ilvl w:val="0"/>
          <w:numId w:val="8"/>
        </w:numPr>
        <w:spacing w:after="120" w:line="320" w:lineRule="atLeast"/>
        <w:jc w:val="both"/>
        <w:rPr>
          <w:rFonts w:ascii="Arial" w:hAnsi="Arial"/>
          <w:b/>
          <w:bCs/>
        </w:rPr>
      </w:pPr>
      <w:r w:rsidRPr="007E6018">
        <w:rPr>
          <w:rFonts w:ascii="Arial" w:hAnsi="Arial"/>
          <w:b/>
          <w:bCs/>
        </w:rPr>
        <w:lastRenderedPageBreak/>
        <w:t>Course contact details and core training team</w:t>
      </w:r>
      <w:r w:rsidR="00A82A58">
        <w:rPr>
          <w:rFonts w:ascii="Arial" w:hAnsi="Arial"/>
          <w:b/>
          <w:bCs/>
        </w:rPr>
        <w:t>s</w:t>
      </w:r>
    </w:p>
    <w:p w14:paraId="36BDA9CF" w14:textId="2997A83B" w:rsidR="008F4E1D" w:rsidRPr="008F4E1D" w:rsidRDefault="00A82A58" w:rsidP="008F64FA">
      <w:pPr>
        <w:spacing w:after="120" w:line="320" w:lineRule="atLeast"/>
        <w:rPr>
          <w:rFonts w:asciiTheme="minorHAnsi" w:hAnsiTheme="minorHAnsi" w:cstheme="minorHAnsi"/>
          <w:bCs/>
          <w:szCs w:val="22"/>
        </w:rPr>
      </w:pPr>
      <w:r w:rsidRPr="00A82A58">
        <w:rPr>
          <w:rFonts w:asciiTheme="minorHAnsi" w:hAnsiTheme="minorHAnsi" w:cstheme="minorHAnsi"/>
        </w:rPr>
        <w:t xml:space="preserve">The courses are principally located within NHS regions. </w:t>
      </w:r>
      <w:r w:rsidR="00C77B29">
        <w:rPr>
          <w:rFonts w:asciiTheme="minorHAnsi" w:hAnsiTheme="minorHAnsi" w:cstheme="minorHAnsi"/>
        </w:rPr>
        <w:t>Trainees a</w:t>
      </w:r>
      <w:r w:rsidR="00D93997">
        <w:rPr>
          <w:rFonts w:asciiTheme="minorHAnsi" w:hAnsiTheme="minorHAnsi" w:cstheme="minorHAnsi"/>
        </w:rPr>
        <w:t xml:space="preserve">pply to the course within </w:t>
      </w:r>
      <w:r w:rsidR="008F64FA">
        <w:rPr>
          <w:rFonts w:asciiTheme="minorHAnsi" w:hAnsiTheme="minorHAnsi" w:cstheme="minorHAnsi"/>
        </w:rPr>
        <w:t>their</w:t>
      </w:r>
      <w:r w:rsidR="00D93997">
        <w:rPr>
          <w:rFonts w:asciiTheme="minorHAnsi" w:hAnsiTheme="minorHAnsi" w:cstheme="minorHAnsi"/>
        </w:rPr>
        <w:t xml:space="preserve"> region. </w:t>
      </w:r>
      <w:r w:rsidRPr="00A82A58">
        <w:rPr>
          <w:rFonts w:asciiTheme="minorHAnsi" w:hAnsiTheme="minorHAnsi" w:cstheme="minorHAnsi"/>
        </w:rPr>
        <w:t>There may be situations when trainees on the borders between two courses, for example in the</w:t>
      </w:r>
      <w:r w:rsidR="008F64FA">
        <w:rPr>
          <w:rFonts w:asciiTheme="minorHAnsi" w:hAnsiTheme="minorHAnsi" w:cstheme="minorHAnsi"/>
        </w:rPr>
        <w:t xml:space="preserve"> North</w:t>
      </w:r>
      <w:r w:rsidRPr="00A82A58">
        <w:rPr>
          <w:rFonts w:asciiTheme="minorHAnsi" w:hAnsiTheme="minorHAnsi" w:cstheme="minorHAnsi"/>
        </w:rPr>
        <w:t xml:space="preserve"> East of England may be offered a place on a course outside their region (e.g. </w:t>
      </w:r>
      <w:proofErr w:type="spellStart"/>
      <w:r w:rsidRPr="00A82A58">
        <w:rPr>
          <w:rFonts w:asciiTheme="minorHAnsi" w:hAnsiTheme="minorHAnsi" w:cstheme="minorHAnsi"/>
        </w:rPr>
        <w:t>Catalyse</w:t>
      </w:r>
      <w:proofErr w:type="spellEnd"/>
      <w:r w:rsidRPr="00A82A58">
        <w:rPr>
          <w:rFonts w:asciiTheme="minorHAnsi" w:hAnsiTheme="minorHAnsi" w:cstheme="minorHAnsi"/>
        </w:rPr>
        <w:t xml:space="preserve"> course) due to ease of travel and capacity in any given year. The partnership board will work </w:t>
      </w:r>
      <w:r w:rsidRPr="008F4E1D">
        <w:rPr>
          <w:rFonts w:asciiTheme="minorHAnsi" w:hAnsiTheme="minorHAnsi" w:cstheme="minorHAnsi"/>
        </w:rPr>
        <w:t>collaboratively to manage these situations to ensure that there is access to CAT training in a timely way.</w:t>
      </w:r>
      <w:r w:rsidR="008F64FA">
        <w:rPr>
          <w:rFonts w:asciiTheme="minorHAnsi" w:hAnsiTheme="minorHAnsi" w:cstheme="minorHAnsi"/>
        </w:rPr>
        <w:t xml:space="preserve">  Map of NHS regions</w:t>
      </w:r>
      <w:r w:rsidR="008F4E1D" w:rsidRPr="008F4E1D">
        <w:rPr>
          <w:rFonts w:asciiTheme="minorHAnsi" w:hAnsiTheme="minorHAnsi" w:cstheme="minorHAnsi"/>
          <w:bCs/>
          <w:szCs w:val="22"/>
        </w:rPr>
        <w:t xml:space="preserve">: </w:t>
      </w:r>
      <w:hyperlink r:id="rId22" w:history="1">
        <w:r w:rsidR="008F4E1D" w:rsidRPr="008F4E1D">
          <w:rPr>
            <w:rStyle w:val="Hyperlink"/>
            <w:rFonts w:asciiTheme="minorHAnsi" w:hAnsiTheme="minorHAnsi" w:cstheme="minorHAnsi"/>
            <w:bCs/>
            <w:szCs w:val="22"/>
          </w:rPr>
          <w:t>https://www.hee.nhs.uk/sites/default/files/HEE%20REGIONAL%20Map.pdf</w:t>
        </w:r>
      </w:hyperlink>
    </w:p>
    <w:p w14:paraId="10B67420" w14:textId="77777777" w:rsidR="008F4E1D" w:rsidRPr="008F4E1D" w:rsidRDefault="008F4E1D" w:rsidP="008F4E1D">
      <w:pPr>
        <w:tabs>
          <w:tab w:val="left" w:pos="4395"/>
        </w:tabs>
        <w:rPr>
          <w:rFonts w:asciiTheme="minorHAnsi" w:hAnsiTheme="minorHAnsi" w:cstheme="minorHAnsi"/>
          <w:bCs/>
          <w:szCs w:val="22"/>
        </w:rPr>
      </w:pPr>
      <w:r w:rsidRPr="008F4E1D">
        <w:rPr>
          <w:rFonts w:asciiTheme="minorHAnsi" w:hAnsiTheme="minorHAnsi" w:cstheme="minorHAnsi"/>
          <w:bCs/>
          <w:szCs w:val="22"/>
        </w:rPr>
        <w:t>Areas 1-4: North -East site (please note areas 2-4 may also be covered by the North-West site)</w:t>
      </w:r>
    </w:p>
    <w:p w14:paraId="42919E4E" w14:textId="77777777" w:rsidR="008F4E1D" w:rsidRPr="008F4E1D" w:rsidRDefault="008F4E1D" w:rsidP="008F4E1D">
      <w:pPr>
        <w:tabs>
          <w:tab w:val="left" w:pos="4395"/>
        </w:tabs>
        <w:rPr>
          <w:rFonts w:asciiTheme="minorHAnsi" w:hAnsiTheme="minorHAnsi" w:cstheme="minorHAnsi"/>
          <w:bCs/>
          <w:szCs w:val="22"/>
        </w:rPr>
      </w:pPr>
      <w:r w:rsidRPr="008F4E1D">
        <w:rPr>
          <w:rFonts w:asciiTheme="minorHAnsi" w:hAnsiTheme="minorHAnsi" w:cstheme="minorHAnsi"/>
          <w:bCs/>
          <w:szCs w:val="22"/>
        </w:rPr>
        <w:t>Areas 5-18: North-West site</w:t>
      </w:r>
    </w:p>
    <w:p w14:paraId="10A7117E" w14:textId="6772F664" w:rsidR="008F4E1D" w:rsidRPr="008F4E1D" w:rsidRDefault="008F4E1D" w:rsidP="008F4E1D">
      <w:pPr>
        <w:spacing w:after="120" w:line="320" w:lineRule="atLeast"/>
        <w:rPr>
          <w:rFonts w:asciiTheme="minorHAnsi" w:hAnsiTheme="minorHAnsi" w:cstheme="minorHAnsi"/>
        </w:rPr>
      </w:pPr>
      <w:r w:rsidRPr="008F4E1D">
        <w:rPr>
          <w:rFonts w:asciiTheme="minorHAnsi" w:hAnsiTheme="minorHAnsi" w:cstheme="minorHAnsi"/>
          <w:bCs/>
          <w:szCs w:val="22"/>
        </w:rPr>
        <w:t>Areas 19-35: South-East site</w:t>
      </w:r>
    </w:p>
    <w:p w14:paraId="3BC6F1F0" w14:textId="77777777" w:rsidR="00A82A58" w:rsidRPr="008F4E1D" w:rsidRDefault="00A82A58" w:rsidP="00A82A58">
      <w:pPr>
        <w:spacing w:after="120" w:line="320" w:lineRule="atLeast"/>
        <w:jc w:val="both"/>
        <w:rPr>
          <w:rFonts w:asciiTheme="minorHAnsi" w:hAnsiTheme="minorHAnsi" w:cstheme="minorHAnsi"/>
          <w:b/>
          <w:bCs/>
        </w:rPr>
      </w:pPr>
    </w:p>
    <w:p w14:paraId="5E632BEF" w14:textId="06EE3DB9" w:rsidR="001415BA" w:rsidRPr="00D4086E" w:rsidRDefault="00F54F5F">
      <w:pPr>
        <w:pStyle w:val="Heading6"/>
        <w:rPr>
          <w:rFonts w:ascii="Arial" w:hAnsi="Arial"/>
        </w:rPr>
      </w:pPr>
      <w:r>
        <w:rPr>
          <w:rFonts w:ascii="Arial" w:hAnsi="Arial"/>
        </w:rPr>
        <w:t xml:space="preserve">North West and Midlands: </w:t>
      </w:r>
      <w:r w:rsidR="001415BA">
        <w:rPr>
          <w:rFonts w:ascii="Arial" w:hAnsi="Arial"/>
        </w:rPr>
        <w:t xml:space="preserve">The </w:t>
      </w:r>
      <w:proofErr w:type="spellStart"/>
      <w:r w:rsidR="001415BA">
        <w:rPr>
          <w:rFonts w:ascii="Arial" w:hAnsi="Arial"/>
        </w:rPr>
        <w:t>Catalyse</w:t>
      </w:r>
      <w:proofErr w:type="spellEnd"/>
      <w:r w:rsidR="001415BA">
        <w:rPr>
          <w:rFonts w:ascii="Arial" w:hAnsi="Arial"/>
        </w:rPr>
        <w:t xml:space="preserve"> </w:t>
      </w:r>
      <w:r>
        <w:rPr>
          <w:rFonts w:ascii="Arial" w:hAnsi="Arial"/>
        </w:rPr>
        <w:t xml:space="preserve">CAT Practitioner Course </w:t>
      </w:r>
    </w:p>
    <w:p w14:paraId="2C3117EF" w14:textId="0F311F29" w:rsidR="002E7C28" w:rsidRDefault="001415BA" w:rsidP="00776F4E">
      <w:r w:rsidRPr="00E52ABC">
        <w:t>C</w:t>
      </w:r>
      <w:r w:rsidR="008F64FA">
        <w:t>ontact: F</w:t>
      </w:r>
      <w:r>
        <w:t>rances Free</w:t>
      </w:r>
      <w:r w:rsidR="0043243A">
        <w:t xml:space="preserve">    </w:t>
      </w:r>
      <w:r w:rsidRPr="00E52ABC">
        <w:t>Email</w:t>
      </w:r>
      <w:r w:rsidR="0043243A">
        <w:t xml:space="preserve">  </w:t>
      </w:r>
      <w:hyperlink r:id="rId23" w:history="1">
        <w:r w:rsidR="005D11C7" w:rsidRPr="00FE187D">
          <w:rPr>
            <w:rStyle w:val="Hyperlink"/>
          </w:rPr>
          <w:t>admin@catalyse.uk.com</w:t>
        </w:r>
      </w:hyperlink>
      <w:r w:rsidR="00776F4E">
        <w:t xml:space="preserve">   </w:t>
      </w:r>
      <w:bookmarkStart w:id="2" w:name="_GoBack"/>
      <w:bookmarkEnd w:id="2"/>
    </w:p>
    <w:p w14:paraId="4DDBC945" w14:textId="003A93A4" w:rsidR="001415BA" w:rsidRDefault="002E7C28" w:rsidP="00776F4E">
      <w:pPr>
        <w:rPr>
          <w:rStyle w:val="Hyperlink"/>
        </w:rPr>
      </w:pPr>
      <w:r>
        <w:t>W</w:t>
      </w:r>
      <w:r w:rsidR="001415BA">
        <w:t>ebsite</w:t>
      </w:r>
      <w:r w:rsidR="00120C16">
        <w:t xml:space="preserve">:  </w:t>
      </w:r>
      <w:hyperlink r:id="rId24" w:history="1">
        <w:r w:rsidR="005D11C7" w:rsidRPr="00FE187D">
          <w:rPr>
            <w:rStyle w:val="Hyperlink"/>
          </w:rPr>
          <w:t>www.catalyse.uk.com/training/practitioner-training/2024-2026-practitioner-training/</w:t>
        </w:r>
      </w:hyperlink>
    </w:p>
    <w:p w14:paraId="1A444429" w14:textId="6D8CD6DE" w:rsidR="00F54F5F" w:rsidRDefault="00F54F5F" w:rsidP="00F54F5F">
      <w:pPr>
        <w:pStyle w:val="Heading2"/>
        <w:jc w:val="left"/>
      </w:pPr>
    </w:p>
    <w:p w14:paraId="6076F58F" w14:textId="211EEC07" w:rsidR="00F54F5F" w:rsidRPr="00F54F5F" w:rsidRDefault="00F54F5F" w:rsidP="00F54F5F">
      <w:pPr>
        <w:pStyle w:val="Heading2"/>
        <w:jc w:val="left"/>
      </w:pPr>
      <w:r w:rsidRPr="00F54F5F">
        <w:t xml:space="preserve">North East site: Hosted by Cumbria, Northumberland, Tyne and Wear NHS Foundation Trust </w:t>
      </w:r>
    </w:p>
    <w:p w14:paraId="7D369B44" w14:textId="3A18BB13" w:rsidR="00F54F5F" w:rsidRPr="00823951" w:rsidRDefault="00823951" w:rsidP="00823951">
      <w:pPr>
        <w:shd w:val="clear" w:color="auto" w:fill="FFFFFF"/>
        <w:rPr>
          <w:rFonts w:asciiTheme="minorHAnsi" w:hAnsiTheme="minorHAnsi" w:cstheme="minorHAnsi"/>
          <w:szCs w:val="22"/>
        </w:rPr>
      </w:pPr>
      <w:r w:rsidRPr="00823951">
        <w:rPr>
          <w:rFonts w:cs="Calibri"/>
          <w:color w:val="000000" w:themeColor="text1"/>
          <w:szCs w:val="22"/>
        </w:rPr>
        <w:t>Contact: </w:t>
      </w:r>
      <w:hyperlink r:id="rId25" w:history="1">
        <w:r w:rsidR="00F54F5F" w:rsidRPr="00823951">
          <w:rPr>
            <w:rStyle w:val="Hyperlink"/>
            <w:rFonts w:asciiTheme="minorHAnsi" w:hAnsiTheme="minorHAnsi" w:cstheme="minorHAnsi"/>
            <w:szCs w:val="22"/>
          </w:rPr>
          <w:t>cspttraining@cntw.nhs.uk</w:t>
        </w:r>
      </w:hyperlink>
    </w:p>
    <w:p w14:paraId="0DD11D3D" w14:textId="77777777" w:rsidR="00F54F5F" w:rsidRPr="00F54F5F" w:rsidRDefault="00F54F5F" w:rsidP="00F54F5F">
      <w:pPr>
        <w:rPr>
          <w:lang w:val="en-GB"/>
        </w:rPr>
      </w:pPr>
    </w:p>
    <w:p w14:paraId="5A9A08D8" w14:textId="154F322A" w:rsidR="00526BE0" w:rsidRDefault="00526BE0" w:rsidP="00F54F5F">
      <w:pPr>
        <w:pStyle w:val="Heading2"/>
        <w:jc w:val="left"/>
      </w:pPr>
      <w:r>
        <w:t>South-East site:</w:t>
      </w:r>
      <w:r w:rsidR="00F54F5F">
        <w:t xml:space="preserve"> Hosted by Sussex Partnership NHS Foundation Trust</w:t>
      </w:r>
    </w:p>
    <w:p w14:paraId="1963446F" w14:textId="2E2809BD" w:rsidR="00526BE0" w:rsidRDefault="00E91FBB" w:rsidP="00776F4E">
      <w:r>
        <w:t xml:space="preserve">Contact: Niki Larsen-Johnson: </w:t>
      </w:r>
      <w:hyperlink r:id="rId26" w:history="1">
        <w:r w:rsidR="008F4E1D" w:rsidRPr="00853FBF">
          <w:rPr>
            <w:rStyle w:val="Hyperlink"/>
          </w:rPr>
          <w:t>PP@spft.nhs.uk</w:t>
        </w:r>
      </w:hyperlink>
    </w:p>
    <w:p w14:paraId="586103A2" w14:textId="77777777" w:rsidR="007E6018" w:rsidRDefault="007E6018" w:rsidP="006B1E57">
      <w:pPr>
        <w:pStyle w:val="Heading2"/>
        <w:jc w:val="left"/>
      </w:pPr>
    </w:p>
    <w:p w14:paraId="5DC10794" w14:textId="1DE7958D" w:rsidR="00B803C9" w:rsidRPr="007E6018" w:rsidRDefault="00B803C9" w:rsidP="006B1E57">
      <w:pPr>
        <w:pStyle w:val="Heading2"/>
        <w:jc w:val="left"/>
        <w:rPr>
          <w:rFonts w:asciiTheme="minorHAnsi" w:hAnsiTheme="minorHAnsi" w:cstheme="minorHAnsi"/>
          <w:b w:val="0"/>
          <w:bCs/>
        </w:rPr>
      </w:pPr>
      <w:r w:rsidRPr="006B1E57">
        <w:t xml:space="preserve">South West </w:t>
      </w:r>
      <w:r w:rsidR="006B1E57" w:rsidRPr="006B1E57">
        <w:t xml:space="preserve">site: </w:t>
      </w:r>
      <w:r w:rsidR="006B1E57" w:rsidRPr="007E6018">
        <w:rPr>
          <w:rFonts w:asciiTheme="minorHAnsi" w:hAnsiTheme="minorHAnsi" w:cstheme="minorHAnsi"/>
          <w:b w:val="0"/>
          <w:bCs/>
        </w:rPr>
        <w:t>not currently available</w:t>
      </w:r>
    </w:p>
    <w:p w14:paraId="05B1A72B" w14:textId="77777777" w:rsidR="00B803C9" w:rsidRDefault="00B803C9" w:rsidP="00776F4E"/>
    <w:p w14:paraId="75D44DB9" w14:textId="77777777" w:rsidR="00823951" w:rsidRDefault="00823951" w:rsidP="00823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3E66033A" w14:textId="77777777" w:rsidR="00823951" w:rsidRPr="00D94A95" w:rsidRDefault="00823951" w:rsidP="00776F4E"/>
    <w:sectPr w:rsidR="00823951" w:rsidRPr="00D94A95" w:rsidSect="00D74201">
      <w:headerReference w:type="default" r:id="rId27"/>
      <w:footerReference w:type="default" r:id="rId28"/>
      <w:pgSz w:w="12240" w:h="15840"/>
      <w:pgMar w:top="889" w:right="900" w:bottom="1134" w:left="992" w:header="426"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4E80" w14:textId="77777777" w:rsidR="004C1FCF" w:rsidRDefault="004C1FCF">
      <w:r>
        <w:separator/>
      </w:r>
    </w:p>
  </w:endnote>
  <w:endnote w:type="continuationSeparator" w:id="0">
    <w:p w14:paraId="1B94FE1F" w14:textId="77777777" w:rsidR="004C1FCF" w:rsidRDefault="004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Sans-webfon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BB82" w14:textId="77777777" w:rsidR="001415BA" w:rsidRDefault="001415BA" w:rsidP="001415BA">
    <w:pPr>
      <w:pStyle w:val="Heading1"/>
      <w:rPr>
        <w:rFonts w:ascii="Times New Roman" w:hAnsi="Times New Roman"/>
      </w:rPr>
    </w:pPr>
  </w:p>
  <w:p w14:paraId="6BA237B3" w14:textId="54202D19" w:rsidR="001415BA" w:rsidRPr="00440196" w:rsidRDefault="000B07F5" w:rsidP="001415BA">
    <w:pPr>
      <w:pStyle w:val="Heading1"/>
      <w:jc w:val="left"/>
      <w:rPr>
        <w:sz w:val="20"/>
      </w:rPr>
    </w:pPr>
    <w:r w:rsidRPr="00440196">
      <w:rPr>
        <w:noProof/>
        <w:sz w:val="20"/>
        <w:lang w:val="en-GB" w:eastAsia="en-GB"/>
      </w:rPr>
      <mc:AlternateContent>
        <mc:Choice Requires="wps">
          <w:drawing>
            <wp:anchor distT="0" distB="0" distL="114300" distR="114300" simplePos="0" relativeHeight="251657728" behindDoc="0" locked="0" layoutInCell="1" allowOverlap="1" wp14:anchorId="0BEFDED6" wp14:editId="7A98D494">
              <wp:simplePos x="0" y="0"/>
              <wp:positionH relativeFrom="column">
                <wp:posOffset>1080135</wp:posOffset>
              </wp:positionH>
              <wp:positionV relativeFrom="paragraph">
                <wp:posOffset>38100</wp:posOffset>
              </wp:positionV>
              <wp:extent cx="4114800" cy="0"/>
              <wp:effectExtent l="89535" t="88900" r="100965" b="127000"/>
              <wp:wrapTight wrapText="bothSides">
                <wp:wrapPolygon edited="0">
                  <wp:start x="0" y="-2147483648"/>
                  <wp:lineTo x="-450" y="-2147483648"/>
                  <wp:lineTo x="20850" y="-2147483648"/>
                  <wp:lineTo x="21750" y="-2147483648"/>
                  <wp:lineTo x="22200" y="-2147483648"/>
                  <wp:lineTo x="600" y="-2147483648"/>
                  <wp:lineTo x="0"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44450">
                        <a:solidFill>
                          <a:srgbClr val="91B61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21B02C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pt" to="40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" strokecolor="#91b610" strokeweight="3.5pt">
              <v:shadow on="t" color="black" opacity="22938f" offset="0"/>
              <w10:wrap type="tight"/>
            </v:line>
          </w:pict>
        </mc:Fallback>
      </mc:AlternateContent>
    </w:r>
  </w:p>
  <w:p w14:paraId="1F76B916" w14:textId="77777777" w:rsidR="002E544F" w:rsidRDefault="002E544F" w:rsidP="002E544F">
    <w:pPr>
      <w:pStyle w:val="Heading1"/>
      <w:rPr>
        <w:b/>
        <w:sz w:val="20"/>
      </w:rPr>
    </w:pPr>
    <w:r>
      <w:rPr>
        <w:b/>
        <w:sz w:val="20"/>
      </w:rPr>
      <w:t xml:space="preserve">ACAT Partnership Board for NHS England funded courses: </w:t>
    </w:r>
  </w:p>
  <w:p w14:paraId="0F77D48E" w14:textId="252E28CD" w:rsidR="00FF1A3C" w:rsidRPr="00FF1A3C" w:rsidRDefault="001415BA" w:rsidP="00FF1A3C">
    <w:pPr>
      <w:pStyle w:val="Heading1"/>
    </w:pPr>
    <w:r w:rsidRPr="004B2569">
      <w:rPr>
        <w:b/>
        <w:sz w:val="20"/>
      </w:rPr>
      <w:t>Dawn Bennett</w:t>
    </w:r>
    <w:r w:rsidR="002E544F">
      <w:rPr>
        <w:b/>
        <w:sz w:val="20"/>
      </w:rPr>
      <w:t xml:space="preserve"> &amp; Sarah Littlejohn (</w:t>
    </w:r>
    <w:proofErr w:type="spellStart"/>
    <w:r w:rsidR="002E544F">
      <w:rPr>
        <w:b/>
        <w:sz w:val="20"/>
      </w:rPr>
      <w:t>Catalyse</w:t>
    </w:r>
    <w:proofErr w:type="spellEnd"/>
    <w:r w:rsidR="002E544F">
      <w:rPr>
        <w:b/>
        <w:sz w:val="20"/>
      </w:rPr>
      <w:t xml:space="preserve">); Steve </w:t>
    </w:r>
    <w:proofErr w:type="spellStart"/>
    <w:r w:rsidR="002E544F">
      <w:rPr>
        <w:b/>
        <w:sz w:val="20"/>
      </w:rPr>
      <w:t>Jefferis</w:t>
    </w:r>
    <w:proofErr w:type="spellEnd"/>
    <w:r w:rsidR="002E544F">
      <w:rPr>
        <w:b/>
        <w:sz w:val="20"/>
      </w:rPr>
      <w:t xml:space="preserve"> (CNTW); Robert Marx (Sussex Partnership)</w:t>
    </w:r>
    <w:r w:rsidR="00FF1A3C">
      <w:rPr>
        <w:b/>
        <w:sz w:val="20"/>
      </w:rPr>
      <w:t xml:space="preserve">; </w:t>
    </w:r>
    <w:r w:rsidR="00FF1A3C" w:rsidRPr="00D93997">
      <w:rPr>
        <w:b/>
        <w:sz w:val="20"/>
      </w:rPr>
      <w:t>ACAT Trustee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B258" w14:textId="77777777" w:rsidR="004C1FCF" w:rsidRDefault="004C1FCF">
      <w:r>
        <w:separator/>
      </w:r>
    </w:p>
  </w:footnote>
  <w:footnote w:type="continuationSeparator" w:id="0">
    <w:p w14:paraId="26727138" w14:textId="77777777" w:rsidR="004C1FCF" w:rsidRDefault="004C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97F4" w14:textId="7D189E86" w:rsidR="00BD6173" w:rsidRDefault="00E233FB">
    <w:pPr>
      <w:pStyle w:val="Header"/>
    </w:pPr>
    <w:r w:rsidRPr="00165FC6">
      <w:rPr>
        <w:noProof/>
        <w:lang w:val="en-GB" w:eastAsia="en-GB"/>
      </w:rPr>
      <w:drawing>
        <wp:inline distT="0" distB="0" distL="0" distR="0" wp14:anchorId="2DCA867F" wp14:editId="4D967DEB">
          <wp:extent cx="862642" cy="561949"/>
          <wp:effectExtent l="0" t="0" r="0" b="0"/>
          <wp:docPr id="7" name="Picture 7" descr="Cataly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alyse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10673" b="9953"/>
                  <a:stretch/>
                </pic:blipFill>
                <pic:spPr bwMode="auto">
                  <a:xfrm>
                    <a:off x="0" y="0"/>
                    <a:ext cx="899815" cy="586164"/>
                  </a:xfrm>
                  <a:prstGeom prst="rect">
                    <a:avLst/>
                  </a:prstGeom>
                  <a:noFill/>
                  <a:ln>
                    <a:noFill/>
                  </a:ln>
                  <a:extLst>
                    <a:ext uri="{53640926-AAD7-44D8-BBD7-CCE9431645EC}">
                      <a14:shadowObscured xmlns:a14="http://schemas.microsoft.com/office/drawing/2010/main"/>
                    </a:ext>
                  </a:extLst>
                </pic:spPr>
              </pic:pic>
            </a:graphicData>
          </a:graphic>
        </wp:inline>
      </w:drawing>
    </w:r>
    <w:r w:rsidRPr="00165FC6">
      <w:rPr>
        <w:noProof/>
        <w:lang w:val="en-GB" w:eastAsia="en-GB"/>
      </w:rPr>
      <w:drawing>
        <wp:inline distT="0" distB="0" distL="0" distR="0" wp14:anchorId="7CAD5EE4" wp14:editId="221E49EA">
          <wp:extent cx="1276709"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17931"/>
                  <a:stretch>
                    <a:fillRect/>
                  </a:stretch>
                </pic:blipFill>
                <pic:spPr bwMode="auto">
                  <a:xfrm>
                    <a:off x="0" y="0"/>
                    <a:ext cx="1280609" cy="458597"/>
                  </a:xfrm>
                  <a:prstGeom prst="rect">
                    <a:avLst/>
                  </a:prstGeom>
                  <a:noFill/>
                  <a:ln>
                    <a:noFill/>
                  </a:ln>
                </pic:spPr>
              </pic:pic>
            </a:graphicData>
          </a:graphic>
        </wp:inline>
      </w:drawing>
    </w:r>
    <w:r w:rsidRPr="00165FC6">
      <w:rPr>
        <w:noProof/>
        <w:lang w:val="en-GB" w:eastAsia="en-GB"/>
      </w:rPr>
      <w:drawing>
        <wp:inline distT="0" distB="0" distL="0" distR="0" wp14:anchorId="34867257" wp14:editId="24DD5098">
          <wp:extent cx="1026543" cy="474345"/>
          <wp:effectExtent l="0" t="0" r="2540" b="1905"/>
          <wp:docPr id="11" name="Picture 11" descr="UKCP-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CP-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0450" cy="476151"/>
                  </a:xfrm>
                  <a:prstGeom prst="rect">
                    <a:avLst/>
                  </a:prstGeom>
                  <a:noFill/>
                  <a:ln>
                    <a:noFill/>
                  </a:ln>
                </pic:spPr>
              </pic:pic>
            </a:graphicData>
          </a:graphic>
        </wp:inline>
      </w:drawing>
    </w:r>
  </w:p>
  <w:p w14:paraId="57BBDBF3" w14:textId="77777777" w:rsidR="001415BA" w:rsidRDefault="001415BA" w:rsidP="00DE0A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DE4C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34205E"/>
    <w:multiLevelType w:val="multilevel"/>
    <w:tmpl w:val="C116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42B06"/>
    <w:multiLevelType w:val="hybridMultilevel"/>
    <w:tmpl w:val="56429E34"/>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1F703BCD"/>
    <w:multiLevelType w:val="multilevel"/>
    <w:tmpl w:val="D756A42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E77469"/>
    <w:multiLevelType w:val="hybridMultilevel"/>
    <w:tmpl w:val="8340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A03F4"/>
    <w:multiLevelType w:val="hybridMultilevel"/>
    <w:tmpl w:val="88FC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00586"/>
    <w:multiLevelType w:val="hybridMultilevel"/>
    <w:tmpl w:val="1188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46A45"/>
    <w:multiLevelType w:val="hybridMultilevel"/>
    <w:tmpl w:val="2DDC98BC"/>
    <w:lvl w:ilvl="0" w:tplc="F48C45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837313"/>
    <w:multiLevelType w:val="hybridMultilevel"/>
    <w:tmpl w:val="F53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749C2"/>
    <w:multiLevelType w:val="hybridMultilevel"/>
    <w:tmpl w:val="4B78A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70C38"/>
    <w:multiLevelType w:val="hybridMultilevel"/>
    <w:tmpl w:val="67E41A04"/>
    <w:lvl w:ilvl="0" w:tplc="6234EBF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A2B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112573"/>
    <w:multiLevelType w:val="hybridMultilevel"/>
    <w:tmpl w:val="88B86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06175C"/>
    <w:multiLevelType w:val="hybridMultilevel"/>
    <w:tmpl w:val="B6C2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F2C2D"/>
    <w:multiLevelType w:val="hybridMultilevel"/>
    <w:tmpl w:val="D81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2"/>
  </w:num>
  <w:num w:numId="6">
    <w:abstractNumId w:val="11"/>
  </w:num>
  <w:num w:numId="7">
    <w:abstractNumId w:val="9"/>
  </w:num>
  <w:num w:numId="8">
    <w:abstractNumId w:val="10"/>
  </w:num>
  <w:num w:numId="9">
    <w:abstractNumId w:val="4"/>
  </w:num>
  <w:num w:numId="10">
    <w:abstractNumId w:val="13"/>
  </w:num>
  <w:num w:numId="11">
    <w:abstractNumId w:val="1"/>
  </w:num>
  <w:num w:numId="12">
    <w:abstractNumId w:val="5"/>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8C"/>
    <w:rsid w:val="0002218E"/>
    <w:rsid w:val="0002536E"/>
    <w:rsid w:val="000529BF"/>
    <w:rsid w:val="000607E5"/>
    <w:rsid w:val="000633FB"/>
    <w:rsid w:val="00064096"/>
    <w:rsid w:val="00067A53"/>
    <w:rsid w:val="000A6CF0"/>
    <w:rsid w:val="000B07F5"/>
    <w:rsid w:val="00120C16"/>
    <w:rsid w:val="001415BA"/>
    <w:rsid w:val="001553EA"/>
    <w:rsid w:val="0017730E"/>
    <w:rsid w:val="00183FE6"/>
    <w:rsid w:val="001F3857"/>
    <w:rsid w:val="00212439"/>
    <w:rsid w:val="00265F22"/>
    <w:rsid w:val="00291607"/>
    <w:rsid w:val="00291C7C"/>
    <w:rsid w:val="002B2A6F"/>
    <w:rsid w:val="002C2DE8"/>
    <w:rsid w:val="002E544F"/>
    <w:rsid w:val="002E57AF"/>
    <w:rsid w:val="002E7C28"/>
    <w:rsid w:val="00303834"/>
    <w:rsid w:val="003368DE"/>
    <w:rsid w:val="0035011E"/>
    <w:rsid w:val="00375A48"/>
    <w:rsid w:val="003A6AEB"/>
    <w:rsid w:val="003C1CFC"/>
    <w:rsid w:val="003D70B9"/>
    <w:rsid w:val="004137A6"/>
    <w:rsid w:val="00415893"/>
    <w:rsid w:val="0043243A"/>
    <w:rsid w:val="0043344D"/>
    <w:rsid w:val="00451243"/>
    <w:rsid w:val="00457874"/>
    <w:rsid w:val="00463715"/>
    <w:rsid w:val="00480769"/>
    <w:rsid w:val="004A3A94"/>
    <w:rsid w:val="004C1301"/>
    <w:rsid w:val="004C1FCF"/>
    <w:rsid w:val="004C32D0"/>
    <w:rsid w:val="004F7679"/>
    <w:rsid w:val="00503342"/>
    <w:rsid w:val="00526BE0"/>
    <w:rsid w:val="00534C51"/>
    <w:rsid w:val="005420D7"/>
    <w:rsid w:val="00556EC6"/>
    <w:rsid w:val="00583436"/>
    <w:rsid w:val="005B2C06"/>
    <w:rsid w:val="005C735F"/>
    <w:rsid w:val="005D11C7"/>
    <w:rsid w:val="005E559E"/>
    <w:rsid w:val="0060495E"/>
    <w:rsid w:val="00662E34"/>
    <w:rsid w:val="00675EA1"/>
    <w:rsid w:val="006B1E57"/>
    <w:rsid w:val="007133ED"/>
    <w:rsid w:val="007209D3"/>
    <w:rsid w:val="00733448"/>
    <w:rsid w:val="007402C9"/>
    <w:rsid w:val="00776F4E"/>
    <w:rsid w:val="0078465F"/>
    <w:rsid w:val="007C5771"/>
    <w:rsid w:val="007E38E8"/>
    <w:rsid w:val="007E6018"/>
    <w:rsid w:val="007F1FBB"/>
    <w:rsid w:val="0081277E"/>
    <w:rsid w:val="00813B78"/>
    <w:rsid w:val="0082269D"/>
    <w:rsid w:val="00823951"/>
    <w:rsid w:val="00880E2B"/>
    <w:rsid w:val="0088756C"/>
    <w:rsid w:val="008C354A"/>
    <w:rsid w:val="008E0F98"/>
    <w:rsid w:val="008E34FC"/>
    <w:rsid w:val="008E3814"/>
    <w:rsid w:val="008E66B1"/>
    <w:rsid w:val="008F4E1D"/>
    <w:rsid w:val="008F64FA"/>
    <w:rsid w:val="009042CD"/>
    <w:rsid w:val="00914F01"/>
    <w:rsid w:val="00937F0E"/>
    <w:rsid w:val="009955D5"/>
    <w:rsid w:val="009A6376"/>
    <w:rsid w:val="009E0619"/>
    <w:rsid w:val="00A06233"/>
    <w:rsid w:val="00A07C16"/>
    <w:rsid w:val="00A42F04"/>
    <w:rsid w:val="00A44093"/>
    <w:rsid w:val="00A4563C"/>
    <w:rsid w:val="00A623B0"/>
    <w:rsid w:val="00A82A58"/>
    <w:rsid w:val="00A82EAA"/>
    <w:rsid w:val="00AE10B7"/>
    <w:rsid w:val="00AE275A"/>
    <w:rsid w:val="00AE72E3"/>
    <w:rsid w:val="00AF2B57"/>
    <w:rsid w:val="00AF6117"/>
    <w:rsid w:val="00B03670"/>
    <w:rsid w:val="00B22532"/>
    <w:rsid w:val="00B543CD"/>
    <w:rsid w:val="00B55AC1"/>
    <w:rsid w:val="00B6710A"/>
    <w:rsid w:val="00B803C9"/>
    <w:rsid w:val="00B9498E"/>
    <w:rsid w:val="00BB7690"/>
    <w:rsid w:val="00BD6173"/>
    <w:rsid w:val="00BE1BAE"/>
    <w:rsid w:val="00BE2D60"/>
    <w:rsid w:val="00C10D8C"/>
    <w:rsid w:val="00C46947"/>
    <w:rsid w:val="00C77B29"/>
    <w:rsid w:val="00CA1DCC"/>
    <w:rsid w:val="00CD65A7"/>
    <w:rsid w:val="00CD6BC3"/>
    <w:rsid w:val="00CE31E9"/>
    <w:rsid w:val="00D34E43"/>
    <w:rsid w:val="00D52F1D"/>
    <w:rsid w:val="00D74201"/>
    <w:rsid w:val="00D93997"/>
    <w:rsid w:val="00DC6924"/>
    <w:rsid w:val="00DE0A64"/>
    <w:rsid w:val="00DE4F75"/>
    <w:rsid w:val="00DF7223"/>
    <w:rsid w:val="00E233FB"/>
    <w:rsid w:val="00E44128"/>
    <w:rsid w:val="00E532E0"/>
    <w:rsid w:val="00E6071D"/>
    <w:rsid w:val="00E91FBB"/>
    <w:rsid w:val="00EA50EE"/>
    <w:rsid w:val="00EA52E6"/>
    <w:rsid w:val="00EC4342"/>
    <w:rsid w:val="00ED31E1"/>
    <w:rsid w:val="00F0617A"/>
    <w:rsid w:val="00F15D5F"/>
    <w:rsid w:val="00F2779D"/>
    <w:rsid w:val="00F33CA8"/>
    <w:rsid w:val="00F47F15"/>
    <w:rsid w:val="00F54F5F"/>
    <w:rsid w:val="00F6056C"/>
    <w:rsid w:val="00FA3DFB"/>
    <w:rsid w:val="00FA3EC9"/>
    <w:rsid w:val="00FB2E70"/>
    <w:rsid w:val="00FB6AF8"/>
    <w:rsid w:val="00FC383D"/>
    <w:rsid w:val="00FF1A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902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Title"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3812"/>
    <w:rPr>
      <w:rFonts w:ascii="Calibri" w:hAnsi="Calibri"/>
      <w:sz w:val="22"/>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rFonts w:ascii="Arial" w:hAnsi="Arial" w:cs="Arial"/>
      <w:b/>
      <w:szCs w:val="20"/>
      <w:lang w:val="en-GB"/>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5"/>
    </w:pPr>
    <w:rPr>
      <w:b/>
      <w:bCs/>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6"/>
    </w:pPr>
    <w:rPr>
      <w:i/>
      <w:iCs/>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Cs w:val="20"/>
      <w:lang w:val="en-GB"/>
    </w:rPr>
  </w:style>
  <w:style w:type="character" w:styleId="Hyperlink">
    <w:name w:val="Hyperlink"/>
    <w:rPr>
      <w:color w:val="0000FF"/>
      <w:u w:val="single"/>
    </w:rPr>
  </w:style>
  <w:style w:type="paragraph" w:styleId="ListBullet">
    <w:name w:val="List Bullet"/>
    <w:basedOn w:val="List"/>
    <w:pPr>
      <w:ind w:left="357" w:hanging="357"/>
    </w:pPr>
    <w:rPr>
      <w:sz w:val="18"/>
      <w:szCs w:val="20"/>
    </w:rPr>
  </w:style>
  <w:style w:type="paragraph" w:styleId="List">
    <w:name w:val="List"/>
    <w:basedOn w:val="Normal"/>
    <w:pPr>
      <w:ind w:left="360" w:hanging="360"/>
    </w:pPr>
  </w:style>
  <w:style w:type="paragraph" w:styleId="Title">
    <w:name w:val="Title"/>
    <w:basedOn w:val="Normal"/>
    <w:link w:val="TitleChar"/>
    <w:qFormat/>
    <w:pPr>
      <w:jc w:val="center"/>
    </w:pPr>
    <w:rPr>
      <w:sz w:val="28"/>
    </w:rPr>
  </w:style>
  <w:style w:type="character" w:styleId="FollowedHyperlink">
    <w:name w:val="FollowedHyperlink"/>
    <w:rPr>
      <w:color w:val="800080"/>
      <w:u w:val="single"/>
    </w:rPr>
  </w:style>
  <w:style w:type="paragraph" w:styleId="Header">
    <w:name w:val="header"/>
    <w:basedOn w:val="Normal"/>
    <w:link w:val="HeaderChar"/>
    <w:uiPriority w:val="99"/>
    <w:rsid w:val="00D4086E"/>
    <w:pPr>
      <w:tabs>
        <w:tab w:val="center" w:pos="4320"/>
        <w:tab w:val="right" w:pos="8640"/>
      </w:tabs>
    </w:pPr>
  </w:style>
  <w:style w:type="character" w:customStyle="1" w:styleId="HeaderChar">
    <w:name w:val="Header Char"/>
    <w:link w:val="Header"/>
    <w:uiPriority w:val="99"/>
    <w:rsid w:val="00D4086E"/>
    <w:rPr>
      <w:sz w:val="24"/>
      <w:szCs w:val="24"/>
      <w:lang w:val="en-US"/>
    </w:rPr>
  </w:style>
  <w:style w:type="paragraph" w:styleId="Footer">
    <w:name w:val="footer"/>
    <w:basedOn w:val="Normal"/>
    <w:link w:val="FooterChar"/>
    <w:uiPriority w:val="99"/>
    <w:rsid w:val="00D4086E"/>
    <w:pPr>
      <w:tabs>
        <w:tab w:val="center" w:pos="4320"/>
        <w:tab w:val="right" w:pos="8640"/>
      </w:tabs>
    </w:pPr>
  </w:style>
  <w:style w:type="character" w:customStyle="1" w:styleId="FooterChar">
    <w:name w:val="Footer Char"/>
    <w:link w:val="Footer"/>
    <w:uiPriority w:val="99"/>
    <w:rsid w:val="00D4086E"/>
    <w:rPr>
      <w:sz w:val="24"/>
      <w:szCs w:val="24"/>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B68DE"/>
    <w:pPr>
      <w:spacing w:after="200" w:line="276" w:lineRule="auto"/>
      <w:ind w:left="720"/>
      <w:contextualSpacing/>
    </w:pPr>
    <w:rPr>
      <w:szCs w:val="22"/>
      <w:lang w:val="en-GB" w:bidi="en-US"/>
    </w:rPr>
  </w:style>
  <w:style w:type="character" w:customStyle="1" w:styleId="UnresolvedMention1">
    <w:name w:val="Unresolved Mention1"/>
    <w:basedOn w:val="DefaultParagraphFont"/>
    <w:rsid w:val="00776F4E"/>
    <w:rPr>
      <w:color w:val="605E5C"/>
      <w:shd w:val="clear" w:color="auto" w:fill="E1DFDD"/>
    </w:rPr>
  </w:style>
  <w:style w:type="character" w:customStyle="1" w:styleId="apple-converted-space">
    <w:name w:val="apple-converted-space"/>
    <w:basedOn w:val="DefaultParagraphFont"/>
    <w:rsid w:val="00E532E0"/>
  </w:style>
  <w:style w:type="character" w:customStyle="1" w:styleId="UnresolvedMention2">
    <w:name w:val="Unresolved Mention2"/>
    <w:basedOn w:val="DefaultParagraphFont"/>
    <w:uiPriority w:val="99"/>
    <w:semiHidden/>
    <w:unhideWhenUsed/>
    <w:rsid w:val="0035011E"/>
    <w:rPr>
      <w:color w:val="605E5C"/>
      <w:shd w:val="clear" w:color="auto" w:fill="E1DFDD"/>
    </w:rPr>
  </w:style>
  <w:style w:type="character" w:customStyle="1" w:styleId="apple-tab-span">
    <w:name w:val="apple-tab-span"/>
    <w:basedOn w:val="DefaultParagraphFont"/>
    <w:rsid w:val="00583436"/>
  </w:style>
  <w:style w:type="paragraph" w:styleId="Revision">
    <w:name w:val="Revision"/>
    <w:hidden/>
    <w:semiHidden/>
    <w:rsid w:val="002E544F"/>
    <w:rPr>
      <w:rFonts w:ascii="Calibri" w:hAnsi="Calibri"/>
      <w:sz w:val="22"/>
      <w:szCs w:val="24"/>
    </w:rPr>
  </w:style>
  <w:style w:type="character" w:styleId="Emphasis">
    <w:name w:val="Emphasis"/>
    <w:basedOn w:val="DefaultParagraphFont"/>
    <w:uiPriority w:val="20"/>
    <w:qFormat/>
    <w:rsid w:val="007402C9"/>
    <w:rPr>
      <w:i/>
      <w:iCs/>
    </w:rPr>
  </w:style>
  <w:style w:type="paragraph" w:styleId="NormalWeb">
    <w:name w:val="Normal (Web)"/>
    <w:basedOn w:val="Normal"/>
    <w:uiPriority w:val="99"/>
    <w:unhideWhenUsed/>
    <w:rsid w:val="007402C9"/>
    <w:pPr>
      <w:spacing w:before="100" w:beforeAutospacing="1" w:after="100" w:afterAutospacing="1"/>
    </w:pPr>
    <w:rPr>
      <w:rFonts w:ascii="Times New Roman" w:hAnsi="Times New Roman"/>
      <w:sz w:val="24"/>
      <w:lang w:val="en-GB"/>
    </w:rPr>
  </w:style>
  <w:style w:type="character" w:styleId="CommentReference">
    <w:name w:val="annotation reference"/>
    <w:basedOn w:val="DefaultParagraphFont"/>
    <w:uiPriority w:val="99"/>
    <w:rsid w:val="00A06233"/>
    <w:rPr>
      <w:sz w:val="16"/>
      <w:szCs w:val="16"/>
    </w:rPr>
  </w:style>
  <w:style w:type="paragraph" w:styleId="CommentText">
    <w:name w:val="annotation text"/>
    <w:basedOn w:val="Normal"/>
    <w:link w:val="CommentTextChar"/>
    <w:uiPriority w:val="99"/>
    <w:rsid w:val="00A06233"/>
    <w:rPr>
      <w:sz w:val="20"/>
      <w:szCs w:val="20"/>
    </w:rPr>
  </w:style>
  <w:style w:type="character" w:customStyle="1" w:styleId="CommentTextChar">
    <w:name w:val="Comment Text Char"/>
    <w:basedOn w:val="DefaultParagraphFont"/>
    <w:link w:val="CommentText"/>
    <w:uiPriority w:val="99"/>
    <w:rsid w:val="00A06233"/>
    <w:rPr>
      <w:rFonts w:ascii="Calibri" w:hAnsi="Calibri"/>
    </w:rPr>
  </w:style>
  <w:style w:type="paragraph" w:styleId="CommentSubject">
    <w:name w:val="annotation subject"/>
    <w:basedOn w:val="CommentText"/>
    <w:next w:val="CommentText"/>
    <w:link w:val="CommentSubjectChar"/>
    <w:rsid w:val="00A06233"/>
    <w:rPr>
      <w:b/>
      <w:bCs/>
    </w:rPr>
  </w:style>
  <w:style w:type="character" w:customStyle="1" w:styleId="CommentSubjectChar">
    <w:name w:val="Comment Subject Char"/>
    <w:basedOn w:val="CommentTextChar"/>
    <w:link w:val="CommentSubject"/>
    <w:rsid w:val="00A06233"/>
    <w:rPr>
      <w:rFonts w:ascii="Calibri" w:hAnsi="Calibri"/>
      <w:b/>
      <w:bCs/>
    </w:rPr>
  </w:style>
  <w:style w:type="paragraph" w:styleId="BalloonText">
    <w:name w:val="Balloon Text"/>
    <w:basedOn w:val="Normal"/>
    <w:link w:val="BalloonTextChar"/>
    <w:semiHidden/>
    <w:unhideWhenUsed/>
    <w:rsid w:val="00A06233"/>
    <w:rPr>
      <w:rFonts w:ascii="Segoe UI" w:hAnsi="Segoe UI" w:cs="Segoe UI"/>
      <w:sz w:val="18"/>
      <w:szCs w:val="18"/>
    </w:rPr>
  </w:style>
  <w:style w:type="character" w:customStyle="1" w:styleId="BalloonTextChar">
    <w:name w:val="Balloon Text Char"/>
    <w:basedOn w:val="DefaultParagraphFont"/>
    <w:link w:val="BalloonText"/>
    <w:semiHidden/>
    <w:rsid w:val="00A06233"/>
    <w:rPr>
      <w:rFonts w:ascii="Segoe UI" w:hAnsi="Segoe UI" w:cs="Segoe UI"/>
      <w:sz w:val="18"/>
      <w:szCs w:val="18"/>
    </w:rPr>
  </w:style>
  <w:style w:type="paragraph" w:styleId="FootnoteText">
    <w:name w:val="footnote text"/>
    <w:basedOn w:val="Normal"/>
    <w:link w:val="FootnoteTextChar"/>
    <w:uiPriority w:val="99"/>
    <w:unhideWhenUsed/>
    <w:rsid w:val="00D74201"/>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D74201"/>
    <w:rPr>
      <w:rFonts w:asciiTheme="minorHAnsi" w:eastAsiaTheme="minorHAnsi" w:hAnsiTheme="minorHAnsi" w:cstheme="minorBidi"/>
      <w:lang w:val="en-GB"/>
    </w:rPr>
  </w:style>
  <w:style w:type="character" w:styleId="FootnoteReference">
    <w:name w:val="footnote reference"/>
    <w:basedOn w:val="DefaultParagraphFont"/>
    <w:uiPriority w:val="99"/>
    <w:unhideWhenUsed/>
    <w:rsid w:val="00D74201"/>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74201"/>
    <w:rPr>
      <w:rFonts w:ascii="Calibri" w:hAnsi="Calibri"/>
      <w:sz w:val="22"/>
      <w:szCs w:val="22"/>
      <w:lang w:val="en-GB" w:bidi="en-US"/>
    </w:rPr>
  </w:style>
  <w:style w:type="character" w:customStyle="1" w:styleId="TitleChar">
    <w:name w:val="Title Char"/>
    <w:basedOn w:val="DefaultParagraphFont"/>
    <w:link w:val="Title"/>
    <w:rsid w:val="00BD6173"/>
    <w:rPr>
      <w:rFonts w:ascii="Calibri" w:hAnsi="Calibri"/>
      <w:sz w:val="28"/>
      <w:szCs w:val="24"/>
    </w:rPr>
  </w:style>
  <w:style w:type="character" w:styleId="UnresolvedMention">
    <w:name w:val="Unresolved Mention"/>
    <w:basedOn w:val="DefaultParagraphFont"/>
    <w:uiPriority w:val="99"/>
    <w:semiHidden/>
    <w:unhideWhenUsed/>
    <w:rsid w:val="008F4E1D"/>
    <w:rPr>
      <w:color w:val="605E5C"/>
      <w:shd w:val="clear" w:color="auto" w:fill="E1DFDD"/>
    </w:rPr>
  </w:style>
  <w:style w:type="paragraph" w:customStyle="1" w:styleId="v1v1msolistparagraph">
    <w:name w:val="v1v1msolistparagraph"/>
    <w:basedOn w:val="Normal"/>
    <w:rsid w:val="00DF7223"/>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6080">
      <w:bodyDiv w:val="1"/>
      <w:marLeft w:val="0"/>
      <w:marRight w:val="0"/>
      <w:marTop w:val="0"/>
      <w:marBottom w:val="0"/>
      <w:divBdr>
        <w:top w:val="none" w:sz="0" w:space="0" w:color="auto"/>
        <w:left w:val="none" w:sz="0" w:space="0" w:color="auto"/>
        <w:bottom w:val="none" w:sz="0" w:space="0" w:color="auto"/>
        <w:right w:val="none" w:sz="0" w:space="0" w:color="auto"/>
      </w:divBdr>
      <w:divsChild>
        <w:div w:id="48320319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6891775">
              <w:marLeft w:val="0"/>
              <w:marRight w:val="0"/>
              <w:marTop w:val="0"/>
              <w:marBottom w:val="0"/>
              <w:divBdr>
                <w:top w:val="none" w:sz="0" w:space="0" w:color="auto"/>
                <w:left w:val="none" w:sz="0" w:space="0" w:color="auto"/>
                <w:bottom w:val="none" w:sz="0" w:space="0" w:color="auto"/>
                <w:right w:val="none" w:sz="0" w:space="0" w:color="auto"/>
              </w:divBdr>
              <w:divsChild>
                <w:div w:id="2032491216">
                  <w:marLeft w:val="0"/>
                  <w:marRight w:val="0"/>
                  <w:marTop w:val="0"/>
                  <w:marBottom w:val="0"/>
                  <w:divBdr>
                    <w:top w:val="none" w:sz="0" w:space="0" w:color="auto"/>
                    <w:left w:val="none" w:sz="0" w:space="0" w:color="auto"/>
                    <w:bottom w:val="none" w:sz="0" w:space="0" w:color="auto"/>
                    <w:right w:val="none" w:sz="0" w:space="0" w:color="auto"/>
                  </w:divBdr>
                  <w:divsChild>
                    <w:div w:id="3929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3844">
      <w:bodyDiv w:val="1"/>
      <w:marLeft w:val="0"/>
      <w:marRight w:val="0"/>
      <w:marTop w:val="0"/>
      <w:marBottom w:val="0"/>
      <w:divBdr>
        <w:top w:val="none" w:sz="0" w:space="0" w:color="auto"/>
        <w:left w:val="none" w:sz="0" w:space="0" w:color="auto"/>
        <w:bottom w:val="none" w:sz="0" w:space="0" w:color="auto"/>
        <w:right w:val="none" w:sz="0" w:space="0" w:color="auto"/>
      </w:divBdr>
    </w:div>
    <w:div w:id="1175992503">
      <w:bodyDiv w:val="1"/>
      <w:marLeft w:val="0"/>
      <w:marRight w:val="0"/>
      <w:marTop w:val="0"/>
      <w:marBottom w:val="0"/>
      <w:divBdr>
        <w:top w:val="none" w:sz="0" w:space="0" w:color="auto"/>
        <w:left w:val="none" w:sz="0" w:space="0" w:color="auto"/>
        <w:bottom w:val="none" w:sz="0" w:space="0" w:color="auto"/>
        <w:right w:val="none" w:sz="0" w:space="0" w:color="auto"/>
      </w:divBdr>
    </w:div>
    <w:div w:id="1381172673">
      <w:bodyDiv w:val="1"/>
      <w:marLeft w:val="0"/>
      <w:marRight w:val="0"/>
      <w:marTop w:val="0"/>
      <w:marBottom w:val="0"/>
      <w:divBdr>
        <w:top w:val="none" w:sz="0" w:space="0" w:color="auto"/>
        <w:left w:val="none" w:sz="0" w:space="0" w:color="auto"/>
        <w:bottom w:val="none" w:sz="0" w:space="0" w:color="auto"/>
        <w:right w:val="none" w:sz="0" w:space="0" w:color="auto"/>
      </w:divBdr>
    </w:div>
    <w:div w:id="1837842651">
      <w:bodyDiv w:val="1"/>
      <w:marLeft w:val="0"/>
      <w:marRight w:val="0"/>
      <w:marTop w:val="0"/>
      <w:marBottom w:val="0"/>
      <w:divBdr>
        <w:top w:val="none" w:sz="0" w:space="0" w:color="auto"/>
        <w:left w:val="none" w:sz="0" w:space="0" w:color="auto"/>
        <w:bottom w:val="none" w:sz="0" w:space="0" w:color="auto"/>
        <w:right w:val="none" w:sz="0" w:space="0" w:color="auto"/>
      </w:divBdr>
    </w:div>
    <w:div w:id="2050254302">
      <w:bodyDiv w:val="1"/>
      <w:marLeft w:val="0"/>
      <w:marRight w:val="0"/>
      <w:marTop w:val="0"/>
      <w:marBottom w:val="0"/>
      <w:divBdr>
        <w:top w:val="none" w:sz="0" w:space="0" w:color="auto"/>
        <w:left w:val="none" w:sz="0" w:space="0" w:color="auto"/>
        <w:bottom w:val="none" w:sz="0" w:space="0" w:color="auto"/>
        <w:right w:val="none" w:sz="0" w:space="0" w:color="auto"/>
      </w:divBdr>
      <w:divsChild>
        <w:div w:id="1470711716">
          <w:marLeft w:val="0"/>
          <w:marRight w:val="0"/>
          <w:marTop w:val="0"/>
          <w:marBottom w:val="0"/>
          <w:divBdr>
            <w:top w:val="none" w:sz="0" w:space="0" w:color="auto"/>
            <w:left w:val="none" w:sz="0" w:space="0" w:color="auto"/>
            <w:bottom w:val="none" w:sz="0" w:space="0" w:color="auto"/>
            <w:right w:val="none" w:sz="0" w:space="0" w:color="auto"/>
          </w:divBdr>
        </w:div>
        <w:div w:id="1945186889">
          <w:marLeft w:val="0"/>
          <w:marRight w:val="0"/>
          <w:marTop w:val="0"/>
          <w:marBottom w:val="0"/>
          <w:divBdr>
            <w:top w:val="none" w:sz="0" w:space="0" w:color="auto"/>
            <w:left w:val="none" w:sz="0" w:space="0" w:color="auto"/>
            <w:bottom w:val="none" w:sz="0" w:space="0" w:color="auto"/>
            <w:right w:val="none" w:sz="0" w:space="0" w:color="auto"/>
          </w:divBdr>
        </w:div>
        <w:div w:id="742217662">
          <w:marLeft w:val="0"/>
          <w:marRight w:val="0"/>
          <w:marTop w:val="0"/>
          <w:marBottom w:val="0"/>
          <w:divBdr>
            <w:top w:val="none" w:sz="0" w:space="0" w:color="auto"/>
            <w:left w:val="none" w:sz="0" w:space="0" w:color="auto"/>
            <w:bottom w:val="none" w:sz="0" w:space="0" w:color="auto"/>
            <w:right w:val="none" w:sz="0" w:space="0" w:color="auto"/>
          </w:divBdr>
        </w:div>
        <w:div w:id="617300564">
          <w:marLeft w:val="0"/>
          <w:marRight w:val="0"/>
          <w:marTop w:val="0"/>
          <w:marBottom w:val="0"/>
          <w:divBdr>
            <w:top w:val="none" w:sz="0" w:space="0" w:color="auto"/>
            <w:left w:val="none" w:sz="0" w:space="0" w:color="auto"/>
            <w:bottom w:val="none" w:sz="0" w:space="0" w:color="auto"/>
            <w:right w:val="none" w:sz="0" w:space="0" w:color="auto"/>
          </w:divBdr>
        </w:div>
        <w:div w:id="990869562">
          <w:marLeft w:val="0"/>
          <w:marRight w:val="0"/>
          <w:marTop w:val="0"/>
          <w:marBottom w:val="0"/>
          <w:divBdr>
            <w:top w:val="none" w:sz="0" w:space="0" w:color="auto"/>
            <w:left w:val="none" w:sz="0" w:space="0" w:color="auto"/>
            <w:bottom w:val="none" w:sz="0" w:space="0" w:color="auto"/>
            <w:right w:val="none" w:sz="0" w:space="0" w:color="auto"/>
          </w:divBdr>
        </w:div>
        <w:div w:id="21386394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40.jpeg"/><Relationship Id="rId26" Type="http://schemas.openxmlformats.org/officeDocument/2006/relationships/hyperlink" Target="mailto:PP@spft.nhs.uk" TargetMode="External"/><Relationship Id="rId3" Type="http://schemas.openxmlformats.org/officeDocument/2006/relationships/customXml" Target="../customXml/item3.xml"/><Relationship Id="rId21" Type="http://schemas.openxmlformats.org/officeDocument/2006/relationships/hyperlink" Target="https://www.ucl.ac.uk/clinical-psychology/competency-maps/cat-map.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0.emf"/><Relationship Id="rId25" Type="http://schemas.openxmlformats.org/officeDocument/2006/relationships/hyperlink" Target="mailto:cspttraining@cntw.nhs.uk" TargetMode="Externa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hyperlink" Target="https://www.ucl.ac.uk/clinical-psychology/competency-maps/pd-map.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talyse.uk.com/training/practitioner-training/2024-2026-practitioner-training/" TargetMode="Externa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hyperlink" Target="mailto:admin@catalyse.uk.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acp.co.uk/about-us/advancing-the-profession/scoped/scoped-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hee.nhs.uk/sites/default/files/HEE%20REGIONAL%20Map.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e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ED613F49402D4397AFC588F16C41E0" ma:contentTypeVersion="16" ma:contentTypeDescription="Create a new document." ma:contentTypeScope="" ma:versionID="bca894d7b044bb21f4b23452debeba42">
  <xsd:schema xmlns:xsd="http://www.w3.org/2001/XMLSchema" xmlns:xs="http://www.w3.org/2001/XMLSchema" xmlns:p="http://schemas.microsoft.com/office/2006/metadata/properties" xmlns:ns2="b2b4a6ae-7f68-4ebf-a9be-a7f0f4044a8b" xmlns:ns3="99f9529c-6528-4ac7-8a52-515fe5b89348" targetNamespace="http://schemas.microsoft.com/office/2006/metadata/properties" ma:root="true" ma:fieldsID="ce47ef7dd37862b0e4a1eed5a2ddcf31" ns2:_="" ns3:_="">
    <xsd:import namespace="b2b4a6ae-7f68-4ebf-a9be-a7f0f4044a8b"/>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4a6ae-7f68-4ebf-a9be-a7f0f4044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4ac4c-9de8-4ba1-b380-c9af3ed29df5}" ma:internalName="TaxCatchAll" ma:showField="CatchAllData" ma:web="99f9529c-6528-4ac7-8a52-515fe5b8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b4a6ae-7f68-4ebf-a9be-a7f0f4044a8b">
      <Terms xmlns="http://schemas.microsoft.com/office/infopath/2007/PartnerControls"/>
    </lcf76f155ced4ddcb4097134ff3c332f>
    <TaxCatchAll xmlns="99f9529c-6528-4ac7-8a52-515fe5b893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EB25-2E64-434F-9AE3-D05D98B801FF}">
  <ds:schemaRefs>
    <ds:schemaRef ds:uri="http://schemas.microsoft.com/sharepoint/v3/contenttype/forms"/>
  </ds:schemaRefs>
</ds:datastoreItem>
</file>

<file path=customXml/itemProps2.xml><?xml version="1.0" encoding="utf-8"?>
<ds:datastoreItem xmlns:ds="http://schemas.openxmlformats.org/officeDocument/2006/customXml" ds:itemID="{F7018B19-32B6-4D3E-A1B9-1F9D92FC4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4a6ae-7f68-4ebf-a9be-a7f0f4044a8b"/>
    <ds:schemaRef ds:uri="99f9529c-6528-4ac7-8a52-515fe5b8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1FD64-94EA-4C11-ACFF-688A9D0F559E}">
  <ds:schemaRefs>
    <ds:schemaRef ds:uri="http://schemas.microsoft.com/office/2006/metadata/properties"/>
    <ds:schemaRef ds:uri="http://schemas.microsoft.com/office/infopath/2007/PartnerControls"/>
    <ds:schemaRef ds:uri="b2b4a6ae-7f68-4ebf-a9be-a7f0f4044a8b"/>
    <ds:schemaRef ds:uri="99f9529c-6528-4ac7-8a52-515fe5b89348"/>
  </ds:schemaRefs>
</ds:datastoreItem>
</file>

<file path=customXml/itemProps4.xml><?xml version="1.0" encoding="utf-8"?>
<ds:datastoreItem xmlns:ds="http://schemas.openxmlformats.org/officeDocument/2006/customXml" ds:itemID="{05B428C2-A1AB-9545-B6BD-23DB5B08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Practitioner Level Training with ACAT North</vt:lpstr>
    </vt:vector>
  </TitlesOfParts>
  <Company/>
  <LinksUpToDate>false</LinksUpToDate>
  <CharactersWithSpaces>13230</CharactersWithSpaces>
  <SharedDoc>false</SharedDoc>
  <HLinks>
    <vt:vector size="18" baseType="variant">
      <vt:variant>
        <vt:i4>6815831</vt:i4>
      </vt:variant>
      <vt:variant>
        <vt:i4>0</vt:i4>
      </vt:variant>
      <vt:variant>
        <vt:i4>0</vt:i4>
      </vt:variant>
      <vt:variant>
        <vt:i4>5</vt:i4>
      </vt:variant>
      <vt:variant>
        <vt:lpwstr>http://www.catalyse.uk.com/</vt:lpwstr>
      </vt:variant>
      <vt:variant>
        <vt:lpwstr/>
      </vt:variant>
      <vt:variant>
        <vt:i4>7471171</vt:i4>
      </vt:variant>
      <vt:variant>
        <vt:i4>0</vt:i4>
      </vt:variant>
      <vt:variant>
        <vt:i4>0</vt:i4>
      </vt:variant>
      <vt:variant>
        <vt:i4>5</vt:i4>
      </vt:variant>
      <vt:variant>
        <vt:lpwstr>mailto:ACATnorth@gmail.com</vt:lpwstr>
      </vt:variant>
      <vt:variant>
        <vt:lpwstr/>
      </vt:variant>
      <vt:variant>
        <vt:i4>1507368</vt:i4>
      </vt:variant>
      <vt:variant>
        <vt:i4>14968</vt:i4>
      </vt:variant>
      <vt:variant>
        <vt:i4>1025</vt:i4>
      </vt:variant>
      <vt:variant>
        <vt:i4>1</vt:i4>
      </vt:variant>
      <vt:variant>
        <vt:lpwstr>catalyse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Practitioner Level Training with ACAT North</dc:title>
  <dc:subject/>
  <dc:creator>Dawn Bennett</dc:creator>
  <cp:keywords/>
  <cp:lastModifiedBy>Frances Free</cp:lastModifiedBy>
  <cp:revision>4</cp:revision>
  <dcterms:created xsi:type="dcterms:W3CDTF">2023-12-31T10:18:00Z</dcterms:created>
  <dcterms:modified xsi:type="dcterms:W3CDTF">2024-02-02T10:51:00Z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0x01010088ED613F49402D4397AFC588F16C41E0</vt:lpwstr>
  </property>
  <property fmtid="{D5CDD505-2E9C-101B-9397-08002B2CF9AE}" pid="3" name="MediaServiceImageTags">
    <vt:lpwstr/>
  </property>
</Properties>
</file>